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F578F6" w14:textId="536A28BB" w:rsidR="003C346D" w:rsidRPr="00592712" w:rsidRDefault="00E45289" w:rsidP="003C346D">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2ED24768" wp14:editId="540A2A4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B6755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C346D" w:rsidRPr="00592712">
        <w:rPr>
          <w:b/>
          <w:lang w:eastAsia="zh-CN"/>
        </w:rPr>
        <w:t xml:space="preserve">3GPP </w:t>
      </w:r>
      <w:r w:rsidR="003C346D" w:rsidRPr="00592712">
        <w:rPr>
          <w:b/>
        </w:rPr>
        <w:t>TSG RAN WG</w:t>
      </w:r>
      <w:r w:rsidR="00F1470B" w:rsidRPr="00592712">
        <w:rPr>
          <w:b/>
        </w:rPr>
        <w:t>1</w:t>
      </w:r>
      <w:r w:rsidR="00592712" w:rsidRPr="00592712">
        <w:rPr>
          <w:b/>
        </w:rPr>
        <w:t xml:space="preserve"> meeting </w:t>
      </w:r>
      <w:r w:rsidR="00997F89">
        <w:rPr>
          <w:rFonts w:hint="eastAsia"/>
          <w:b/>
          <w:lang w:eastAsia="zh-CN"/>
        </w:rPr>
        <w:t>#</w:t>
      </w:r>
      <w:r w:rsidR="009B57B6">
        <w:rPr>
          <w:b/>
          <w:lang w:eastAsia="zh-CN"/>
        </w:rPr>
        <w:t>8</w:t>
      </w:r>
      <w:r w:rsidR="001C6FDB">
        <w:rPr>
          <w:b/>
          <w:lang w:eastAsia="zh-CN"/>
        </w:rPr>
        <w:t>6</w:t>
      </w:r>
      <w:r w:rsidR="003C346D" w:rsidRPr="00592712">
        <w:rPr>
          <w:b/>
        </w:rPr>
        <w:tab/>
        <w:t>R1</w:t>
      </w:r>
      <w:r w:rsidR="00395E66" w:rsidRPr="00592712">
        <w:rPr>
          <w:b/>
          <w:kern w:val="2"/>
          <w:lang w:eastAsia="zh-CN"/>
        </w:rPr>
        <w:t>-</w:t>
      </w:r>
      <w:r w:rsidR="0020288E" w:rsidRPr="0020288E">
        <w:rPr>
          <w:b/>
          <w:kern w:val="2"/>
          <w:lang w:eastAsia="zh-CN"/>
        </w:rPr>
        <w:t>167000</w:t>
      </w:r>
      <w:bookmarkStart w:id="0" w:name="_GoBack"/>
      <w:bookmarkEnd w:id="0"/>
    </w:p>
    <w:p w14:paraId="1E2E1BE2" w14:textId="3F9A00A7" w:rsidR="003C346D" w:rsidRPr="0052396B" w:rsidRDefault="001C6FDB" w:rsidP="003C346D">
      <w:pPr>
        <w:jc w:val="left"/>
        <w:rPr>
          <w:b/>
          <w:bCs/>
        </w:rPr>
      </w:pPr>
      <w:r>
        <w:rPr>
          <w:b/>
          <w:kern w:val="2"/>
          <w:lang w:eastAsia="zh-CN"/>
        </w:rPr>
        <w:t>Gothenburg</w:t>
      </w:r>
      <w:r w:rsidR="00A13A57" w:rsidRPr="0052396B">
        <w:rPr>
          <w:b/>
          <w:kern w:val="2"/>
          <w:lang w:eastAsia="zh-CN"/>
        </w:rPr>
        <w:t xml:space="preserve">, </w:t>
      </w:r>
      <w:r>
        <w:rPr>
          <w:b/>
          <w:kern w:val="2"/>
          <w:lang w:eastAsia="zh-CN"/>
        </w:rPr>
        <w:t>Sweden,</w:t>
      </w:r>
      <w:r w:rsidR="009B57B6">
        <w:rPr>
          <w:b/>
          <w:kern w:val="2"/>
          <w:lang w:eastAsia="zh-CN"/>
        </w:rPr>
        <w:t xml:space="preserve"> </w:t>
      </w:r>
      <w:r w:rsidR="00D507E5">
        <w:rPr>
          <w:b/>
          <w:kern w:val="2"/>
          <w:lang w:eastAsia="zh-CN"/>
        </w:rPr>
        <w:t>2</w:t>
      </w:r>
      <w:r>
        <w:rPr>
          <w:b/>
          <w:kern w:val="2"/>
          <w:lang w:eastAsia="zh-CN"/>
        </w:rPr>
        <w:t>2</w:t>
      </w:r>
      <w:r w:rsidR="009B57B6">
        <w:rPr>
          <w:b/>
          <w:kern w:val="2"/>
          <w:lang w:eastAsia="zh-CN"/>
        </w:rPr>
        <w:t xml:space="preserve">th - </w:t>
      </w:r>
      <w:r w:rsidR="00D507E5">
        <w:rPr>
          <w:b/>
          <w:kern w:val="2"/>
          <w:lang w:eastAsia="zh-CN"/>
        </w:rPr>
        <w:t>2</w:t>
      </w:r>
      <w:r>
        <w:rPr>
          <w:b/>
          <w:kern w:val="2"/>
          <w:lang w:eastAsia="zh-CN"/>
        </w:rPr>
        <w:t>6</w:t>
      </w:r>
      <w:r w:rsidR="00527B48" w:rsidRPr="00527B48">
        <w:rPr>
          <w:b/>
          <w:kern w:val="2"/>
          <w:lang w:eastAsia="zh-CN"/>
        </w:rPr>
        <w:t xml:space="preserve">th </w:t>
      </w:r>
      <w:r>
        <w:rPr>
          <w:b/>
          <w:kern w:val="2"/>
          <w:lang w:eastAsia="zh-CN"/>
        </w:rPr>
        <w:t>August</w:t>
      </w:r>
      <w:r w:rsidR="00D507E5">
        <w:rPr>
          <w:b/>
          <w:kern w:val="2"/>
          <w:lang w:eastAsia="zh-CN"/>
        </w:rPr>
        <w:t>, 2016</w:t>
      </w:r>
    </w:p>
    <w:p w14:paraId="69F06E84" w14:textId="39995621" w:rsidR="003C346D" w:rsidRPr="0052396B" w:rsidRDefault="003C346D" w:rsidP="00771021">
      <w:pPr>
        <w:pBdr>
          <w:top w:val="single" w:sz="4" w:space="0" w:color="auto"/>
        </w:pBdr>
        <w:spacing w:after="0"/>
        <w:jc w:val="left"/>
        <w:rPr>
          <w:b/>
          <w:bCs/>
          <w:sz w:val="16"/>
          <w:szCs w:val="16"/>
        </w:rPr>
      </w:pPr>
    </w:p>
    <w:p w14:paraId="47CC9E63" w14:textId="7188FE19"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1C6FDB">
        <w:rPr>
          <w:b/>
        </w:rPr>
        <w:t>8.1.2.1</w:t>
      </w:r>
    </w:p>
    <w:p w14:paraId="0FE50D0A" w14:textId="22CF00DF"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13200A3" w14:textId="15CDF862" w:rsidR="003C346D" w:rsidRPr="00447E0C" w:rsidRDefault="003C346D" w:rsidP="003C346D">
      <w:pPr>
        <w:spacing w:after="60"/>
        <w:ind w:left="1555" w:hanging="1555"/>
        <w:jc w:val="left"/>
        <w:rPr>
          <w:b/>
          <w:lang w:eastAsia="zh-CN"/>
        </w:rPr>
      </w:pPr>
      <w:r w:rsidRPr="00447E0C">
        <w:rPr>
          <w:b/>
        </w:rPr>
        <w:t>Title:</w:t>
      </w:r>
      <w:r w:rsidRPr="00447E0C">
        <w:rPr>
          <w:b/>
        </w:rPr>
        <w:tab/>
      </w:r>
      <w:r w:rsidR="001C6FDB">
        <w:rPr>
          <w:b/>
        </w:rPr>
        <w:t>LLS evaluation</w:t>
      </w:r>
      <w:r w:rsidR="00F63247">
        <w:rPr>
          <w:b/>
        </w:rPr>
        <w:t xml:space="preserve"> results of NR waveforms</w:t>
      </w:r>
    </w:p>
    <w:p w14:paraId="564F5C68" w14:textId="2FA3C5EF"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F63247">
        <w:rPr>
          <w:b/>
        </w:rPr>
        <w:t xml:space="preserve"> and decision</w:t>
      </w:r>
    </w:p>
    <w:p w14:paraId="3D98F0E6" w14:textId="05F6B7E7" w:rsidR="009C0564" w:rsidRPr="00447E0C" w:rsidRDefault="009C0564" w:rsidP="00E51A78">
      <w:pPr>
        <w:pBdr>
          <w:bottom w:val="single" w:sz="4" w:space="1" w:color="auto"/>
        </w:pBdr>
        <w:spacing w:after="0"/>
        <w:jc w:val="left"/>
        <w:rPr>
          <w:b/>
          <w:sz w:val="16"/>
          <w:szCs w:val="16"/>
        </w:rPr>
      </w:pPr>
    </w:p>
    <w:p w14:paraId="2F5E8FB5" w14:textId="08F72CF8" w:rsidR="00B552AD" w:rsidRDefault="00B552AD" w:rsidP="00F17A45">
      <w:pPr>
        <w:pStyle w:val="1"/>
        <w:rPr>
          <w:lang w:eastAsia="zh-CN"/>
        </w:rPr>
      </w:pPr>
      <w:r>
        <w:rPr>
          <w:lang w:eastAsia="zh-CN"/>
        </w:rPr>
        <w:t>Introduction</w:t>
      </w:r>
    </w:p>
    <w:p w14:paraId="59BBD8A9" w14:textId="28295215" w:rsidR="00B15D22" w:rsidRDefault="00B15D22" w:rsidP="00F05A1B">
      <w:pPr>
        <w:widowControl w:val="0"/>
        <w:spacing w:before="120"/>
        <w:rPr>
          <w:lang w:eastAsia="ja-JP"/>
        </w:rPr>
      </w:pPr>
      <w:r>
        <w:rPr>
          <w:lang w:eastAsia="ja-JP"/>
        </w:rPr>
        <w:t xml:space="preserve">At the RAN#71 meeting, </w:t>
      </w:r>
      <w:r w:rsidR="002819CE">
        <w:rPr>
          <w:lang w:eastAsia="ja-JP"/>
        </w:rPr>
        <w:t>the new</w:t>
      </w:r>
      <w:r>
        <w:rPr>
          <w:lang w:eastAsia="ja-JP"/>
        </w:rPr>
        <w:t xml:space="preserve"> SI </w:t>
      </w:r>
      <w:r w:rsidR="002819CE">
        <w:rPr>
          <w:lang w:eastAsia="ja-JP"/>
        </w:rPr>
        <w:t xml:space="preserve">of </w:t>
      </w:r>
      <w:r>
        <w:rPr>
          <w:lang w:eastAsia="ja-JP"/>
        </w:rPr>
        <w:t xml:space="preserve"> “Study on NR New Radio Access Technology” [1] was approved with </w:t>
      </w:r>
      <w:r w:rsidRPr="00115EF7">
        <w:rPr>
          <w:i/>
          <w:lang w:eastAsia="ja-JP"/>
        </w:rPr>
        <w:t>fundamental physical layer signal structure for new RAT</w:t>
      </w:r>
      <w:r>
        <w:rPr>
          <w:lang w:eastAsia="ja-JP"/>
        </w:rPr>
        <w:t xml:space="preserve"> as one of the targeting areas, including</w:t>
      </w:r>
    </w:p>
    <w:p w14:paraId="1673B74B" w14:textId="3D36069F" w:rsidR="00B15D22" w:rsidRPr="00115EF7" w:rsidRDefault="00B15D22" w:rsidP="00F05A1B">
      <w:pPr>
        <w:pStyle w:val="af"/>
        <w:widowControl w:val="0"/>
        <w:numPr>
          <w:ilvl w:val="0"/>
          <w:numId w:val="14"/>
        </w:numPr>
        <w:spacing w:before="120"/>
        <w:ind w:firstLineChars="0"/>
        <w:rPr>
          <w:i/>
          <w:lang w:eastAsia="ja-JP"/>
        </w:rPr>
      </w:pPr>
      <w:r w:rsidRPr="00115EF7">
        <w:rPr>
          <w:i/>
          <w:lang w:eastAsia="ja-JP"/>
        </w:rPr>
        <w:t>Waveform based on OFDM, with potential support of non-orthogonal waveform and multiple access</w:t>
      </w:r>
    </w:p>
    <w:p w14:paraId="704B814C" w14:textId="3E370EED" w:rsidR="00B15D22" w:rsidRPr="00115EF7" w:rsidRDefault="00B15D22" w:rsidP="00F05A1B">
      <w:pPr>
        <w:pStyle w:val="af"/>
        <w:widowControl w:val="0"/>
        <w:numPr>
          <w:ilvl w:val="1"/>
          <w:numId w:val="14"/>
        </w:numPr>
        <w:spacing w:before="120"/>
        <w:ind w:firstLineChars="0"/>
        <w:rPr>
          <w:i/>
          <w:lang w:eastAsia="ja-JP"/>
        </w:rPr>
      </w:pPr>
      <w:r w:rsidRPr="00115EF7">
        <w:rPr>
          <w:i/>
          <w:lang w:eastAsia="ja-JP"/>
        </w:rPr>
        <w:t>FFS: other waveforms if they demonstrate justifiable gain</w:t>
      </w:r>
    </w:p>
    <w:p w14:paraId="3AD1D6CA" w14:textId="6A8CBB25" w:rsidR="00B7181D" w:rsidRDefault="00BC2C70" w:rsidP="00F05A1B">
      <w:pPr>
        <w:pBdr>
          <w:bottom w:val="single" w:sz="12" w:space="1" w:color="auto"/>
        </w:pBdr>
        <w:spacing w:before="120"/>
        <w:rPr>
          <w:lang w:eastAsia="zh-CN"/>
        </w:rPr>
      </w:pPr>
      <w:r>
        <w:rPr>
          <w:lang w:eastAsia="zh-CN"/>
        </w:rPr>
        <w:t xml:space="preserve">Waveform evaluation assumptions have reached </w:t>
      </w:r>
      <w:r w:rsidR="00C74B26">
        <w:rPr>
          <w:lang w:eastAsia="zh-CN"/>
        </w:rPr>
        <w:t>agreements</w:t>
      </w:r>
      <w:r>
        <w:rPr>
          <w:lang w:eastAsia="zh-CN"/>
        </w:rPr>
        <w:t xml:space="preserve"> on</w:t>
      </w:r>
      <w:r w:rsidR="00221F72">
        <w:rPr>
          <w:lang w:eastAsia="zh-CN"/>
        </w:rPr>
        <w:t xml:space="preserve"> evaluation method, evaluation cases, metrics and parameters</w:t>
      </w:r>
      <w:r w:rsidR="00B3181F">
        <w:rPr>
          <w:lang w:eastAsia="zh-CN"/>
        </w:rPr>
        <w:t xml:space="preserve"> in </w:t>
      </w:r>
      <w:r w:rsidR="00B3181F">
        <w:rPr>
          <w:lang w:eastAsia="zh-CN"/>
        </w:rPr>
        <w:fldChar w:fldCharType="begin"/>
      </w:r>
      <w:r w:rsidR="00B3181F">
        <w:rPr>
          <w:lang w:eastAsia="zh-CN"/>
        </w:rPr>
        <w:instrText xml:space="preserve"> REF _Ref450812017 \r \h </w:instrText>
      </w:r>
      <w:r w:rsidR="00B3181F">
        <w:rPr>
          <w:lang w:eastAsia="zh-CN"/>
        </w:rPr>
      </w:r>
      <w:r w:rsidR="00B3181F">
        <w:rPr>
          <w:lang w:eastAsia="zh-CN"/>
        </w:rPr>
        <w:fldChar w:fldCharType="separate"/>
      </w:r>
      <w:r w:rsidR="00B3181F">
        <w:rPr>
          <w:lang w:eastAsia="zh-CN"/>
        </w:rPr>
        <w:t>[2]</w:t>
      </w:r>
      <w:r w:rsidR="00B3181F">
        <w:rPr>
          <w:lang w:eastAsia="zh-CN"/>
        </w:rPr>
        <w:fldChar w:fldCharType="end"/>
      </w:r>
      <w:r w:rsidR="00B3181F">
        <w:rPr>
          <w:lang w:eastAsia="zh-CN"/>
        </w:rPr>
        <w:fldChar w:fldCharType="begin"/>
      </w:r>
      <w:r w:rsidR="00B3181F">
        <w:rPr>
          <w:lang w:eastAsia="zh-CN"/>
        </w:rPr>
        <w:instrText xml:space="preserve"> REF _Ref450899667 \r \h </w:instrText>
      </w:r>
      <w:r w:rsidR="00B3181F">
        <w:rPr>
          <w:lang w:eastAsia="zh-CN"/>
        </w:rPr>
      </w:r>
      <w:r w:rsidR="00B3181F">
        <w:rPr>
          <w:lang w:eastAsia="zh-CN"/>
        </w:rPr>
        <w:fldChar w:fldCharType="separate"/>
      </w:r>
      <w:r w:rsidR="00B3181F">
        <w:rPr>
          <w:lang w:eastAsia="zh-CN"/>
        </w:rPr>
        <w:t>[3]</w:t>
      </w:r>
      <w:r w:rsidR="00B3181F">
        <w:rPr>
          <w:lang w:eastAsia="zh-CN"/>
        </w:rPr>
        <w:fldChar w:fldCharType="end"/>
      </w:r>
      <w:r w:rsidR="00B3181F">
        <w:rPr>
          <w:lang w:eastAsia="zh-CN"/>
        </w:rPr>
        <w:fldChar w:fldCharType="begin"/>
      </w:r>
      <w:r w:rsidR="00B3181F">
        <w:rPr>
          <w:lang w:eastAsia="zh-CN"/>
        </w:rPr>
        <w:instrText xml:space="preserve"> REF _Ref450812018 \r \h </w:instrText>
      </w:r>
      <w:r w:rsidR="00B3181F">
        <w:rPr>
          <w:lang w:eastAsia="zh-CN"/>
        </w:rPr>
      </w:r>
      <w:r w:rsidR="00B3181F">
        <w:rPr>
          <w:lang w:eastAsia="zh-CN"/>
        </w:rPr>
        <w:fldChar w:fldCharType="separate"/>
      </w:r>
      <w:r w:rsidR="00B3181F">
        <w:rPr>
          <w:lang w:eastAsia="zh-CN"/>
        </w:rPr>
        <w:t>[4]</w:t>
      </w:r>
      <w:r w:rsidR="00B3181F">
        <w:rPr>
          <w:lang w:eastAsia="zh-CN"/>
        </w:rPr>
        <w:fldChar w:fldCharType="end"/>
      </w:r>
      <w:r w:rsidR="00B3181F">
        <w:rPr>
          <w:lang w:eastAsia="zh-CN"/>
        </w:rPr>
        <w:t>.</w:t>
      </w:r>
    </w:p>
    <w:p w14:paraId="7330FBF6" w14:textId="37F33CDB" w:rsidR="00240A70" w:rsidRDefault="00240A70" w:rsidP="00F05A1B">
      <w:pPr>
        <w:pBdr>
          <w:bottom w:val="single" w:sz="12" w:space="1" w:color="auto"/>
        </w:pBdr>
        <w:spacing w:before="120"/>
        <w:rPr>
          <w:lang w:eastAsia="zh-CN"/>
        </w:rPr>
      </w:pPr>
      <w:r>
        <w:rPr>
          <w:rFonts w:hint="eastAsia"/>
          <w:lang w:eastAsia="zh-CN"/>
        </w:rPr>
        <w:t xml:space="preserve">In this contribution, we provide </w:t>
      </w:r>
      <w:r>
        <w:rPr>
          <w:lang w:eastAsia="zh-CN"/>
        </w:rPr>
        <w:t xml:space="preserve">the link level simulation results </w:t>
      </w:r>
      <w:r w:rsidR="007053C9">
        <w:rPr>
          <w:lang w:eastAsia="zh-CN"/>
        </w:rPr>
        <w:t xml:space="preserve">on </w:t>
      </w:r>
      <w:r w:rsidR="00631A81">
        <w:rPr>
          <w:lang w:eastAsia="zh-CN"/>
        </w:rPr>
        <w:t>CP-</w:t>
      </w:r>
      <w:r w:rsidR="007053C9">
        <w:rPr>
          <w:lang w:eastAsia="zh-CN"/>
        </w:rPr>
        <w:t>OFDM</w:t>
      </w:r>
      <w:r w:rsidR="00BB23F9">
        <w:rPr>
          <w:lang w:eastAsia="zh-CN"/>
        </w:rPr>
        <w:t>, f-OFDM, W-OFDM and</w:t>
      </w:r>
      <w:r w:rsidR="007053C9">
        <w:rPr>
          <w:lang w:eastAsia="zh-CN"/>
        </w:rPr>
        <w:t xml:space="preserve"> FBMC </w:t>
      </w:r>
      <w:r w:rsidR="000842D8">
        <w:rPr>
          <w:lang w:eastAsia="zh-CN"/>
        </w:rPr>
        <w:t>under</w:t>
      </w:r>
      <w:r w:rsidR="00236B7C">
        <w:rPr>
          <w:lang w:eastAsia="zh-CN"/>
        </w:rPr>
        <w:t xml:space="preserve"> </w:t>
      </w:r>
      <w:r>
        <w:rPr>
          <w:lang w:eastAsia="zh-CN"/>
        </w:rPr>
        <w:t>case 1a</w:t>
      </w:r>
      <w:r w:rsidR="00BB23F9">
        <w:rPr>
          <w:lang w:eastAsia="zh-CN"/>
        </w:rPr>
        <w:t>/1b/2/3/4</w:t>
      </w:r>
      <w:r>
        <w:rPr>
          <w:lang w:eastAsia="zh-CN"/>
        </w:rPr>
        <w:t xml:space="preserve">, with </w:t>
      </w:r>
      <w:r w:rsidR="00BB23F9">
        <w:rPr>
          <w:lang w:eastAsia="zh-CN"/>
        </w:rPr>
        <w:t>their</w:t>
      </w:r>
      <w:r w:rsidR="00960531">
        <w:rPr>
          <w:lang w:eastAsia="zh-CN"/>
        </w:rPr>
        <w:t xml:space="preserve"> PSD</w:t>
      </w:r>
      <w:r w:rsidR="0045097E">
        <w:rPr>
          <w:lang w:eastAsia="zh-CN"/>
        </w:rPr>
        <w:t xml:space="preserve"> </w:t>
      </w:r>
      <w:r w:rsidR="00960531">
        <w:rPr>
          <w:lang w:eastAsia="zh-CN"/>
        </w:rPr>
        <w:t xml:space="preserve">and </w:t>
      </w:r>
      <w:r w:rsidR="00D15F58">
        <w:rPr>
          <w:lang w:eastAsia="zh-CN"/>
        </w:rPr>
        <w:t>BLER</w:t>
      </w:r>
      <w:r w:rsidR="00960531">
        <w:rPr>
          <w:lang w:eastAsia="zh-CN"/>
        </w:rPr>
        <w:t>-</w:t>
      </w:r>
      <w:r w:rsidR="0005545F">
        <w:rPr>
          <w:lang w:eastAsia="zh-CN"/>
        </w:rPr>
        <w:t>vs.</w:t>
      </w:r>
      <w:r w:rsidR="00960531">
        <w:rPr>
          <w:lang w:eastAsia="zh-CN"/>
        </w:rPr>
        <w:t xml:space="preserve">-SNR </w:t>
      </w:r>
      <w:r w:rsidR="00BB23F9">
        <w:rPr>
          <w:lang w:eastAsia="zh-CN"/>
        </w:rPr>
        <w:t>curves</w:t>
      </w:r>
      <w:r w:rsidR="000318C3">
        <w:rPr>
          <w:lang w:eastAsia="zh-CN"/>
        </w:rPr>
        <w:t>. Due to the time limitation, not all parameter combinations are visited.</w:t>
      </w:r>
      <w:r w:rsidR="00563B82">
        <w:rPr>
          <w:lang w:eastAsia="zh-CN"/>
        </w:rPr>
        <w:t xml:space="preserve"> The configuration of f-OFDM and W-OFDM </w:t>
      </w:r>
      <w:r w:rsidR="004A2657">
        <w:rPr>
          <w:lang w:eastAsia="zh-CN"/>
        </w:rPr>
        <w:t xml:space="preserve">for the evaluation </w:t>
      </w:r>
      <w:r w:rsidR="00563B82">
        <w:rPr>
          <w:lang w:eastAsia="zh-CN"/>
        </w:rPr>
        <w:t xml:space="preserve">can be found in </w:t>
      </w:r>
      <w:r w:rsidR="00D20E28">
        <w:rPr>
          <w:lang w:eastAsia="zh-CN"/>
        </w:rPr>
        <w:fldChar w:fldCharType="begin"/>
      </w:r>
      <w:r w:rsidR="00D20E28">
        <w:rPr>
          <w:lang w:eastAsia="zh-CN"/>
        </w:rPr>
        <w:instrText xml:space="preserve"> REF _Ref458014551 \r \h </w:instrText>
      </w:r>
      <w:r w:rsidR="00D20E28">
        <w:rPr>
          <w:lang w:eastAsia="zh-CN"/>
        </w:rPr>
      </w:r>
      <w:r w:rsidR="00D20E28">
        <w:rPr>
          <w:lang w:eastAsia="zh-CN"/>
        </w:rPr>
        <w:fldChar w:fldCharType="separate"/>
      </w:r>
      <w:r w:rsidR="00D20E28">
        <w:rPr>
          <w:lang w:eastAsia="zh-CN"/>
        </w:rPr>
        <w:t>[5]</w:t>
      </w:r>
      <w:r w:rsidR="00D20E28">
        <w:rPr>
          <w:lang w:eastAsia="zh-CN"/>
        </w:rPr>
        <w:fldChar w:fldCharType="end"/>
      </w:r>
      <w:r w:rsidR="00D20E28">
        <w:rPr>
          <w:lang w:eastAsia="zh-CN"/>
        </w:rPr>
        <w:t>.</w:t>
      </w:r>
    </w:p>
    <w:p w14:paraId="393F0C6C" w14:textId="766AF32E" w:rsidR="00240A70" w:rsidRPr="00B15D22" w:rsidRDefault="00240A70" w:rsidP="00F05A1B">
      <w:pPr>
        <w:pBdr>
          <w:bottom w:val="single" w:sz="12" w:space="1" w:color="auto"/>
        </w:pBdr>
        <w:spacing w:before="120"/>
        <w:rPr>
          <w:lang w:eastAsia="zh-CN"/>
        </w:rPr>
      </w:pPr>
    </w:p>
    <w:p w14:paraId="1F29D85B" w14:textId="34ED2363" w:rsidR="00084065" w:rsidRDefault="00960531" w:rsidP="00B15D22">
      <w:pPr>
        <w:pStyle w:val="1"/>
        <w:rPr>
          <w:lang w:eastAsia="zh-CN"/>
        </w:rPr>
      </w:pPr>
      <w:r>
        <w:rPr>
          <w:lang w:eastAsia="zh-CN"/>
        </w:rPr>
        <w:t>Power spectral density</w:t>
      </w:r>
    </w:p>
    <w:p w14:paraId="362F2B9B" w14:textId="343868B3" w:rsidR="00BB23F9" w:rsidRPr="009C5AC6" w:rsidRDefault="00F82E32" w:rsidP="00BB23F9">
      <w:pPr>
        <w:rPr>
          <w:lang w:eastAsia="zh-CN"/>
        </w:rPr>
      </w:pPr>
      <w:r>
        <w:rPr>
          <w:rFonts w:hint="eastAsia"/>
          <w:lang w:eastAsia="zh-CN"/>
        </w:rPr>
        <w:t>The PSD</w:t>
      </w:r>
      <w:r>
        <w:rPr>
          <w:lang w:eastAsia="zh-CN"/>
        </w:rPr>
        <w:t>s</w:t>
      </w:r>
      <w:r>
        <w:rPr>
          <w:rFonts w:hint="eastAsia"/>
          <w:lang w:eastAsia="zh-CN"/>
        </w:rPr>
        <w:t xml:space="preserve"> of </w:t>
      </w:r>
      <w:r>
        <w:rPr>
          <w:lang w:eastAsia="zh-CN"/>
        </w:rPr>
        <w:t xml:space="preserve">OFDM, f-OFDM, W-OFDM and FBMC </w:t>
      </w:r>
      <w:r w:rsidR="00003D18">
        <w:rPr>
          <w:lang w:eastAsia="zh-CN"/>
        </w:rPr>
        <w:t>are</w:t>
      </w:r>
      <w:r>
        <w:rPr>
          <w:lang w:eastAsia="zh-CN"/>
        </w:rPr>
        <w:t xml:space="preserve"> shown in</w:t>
      </w:r>
      <w:r w:rsidR="00003D18">
        <w:rPr>
          <w:lang w:eastAsia="zh-CN"/>
        </w:rPr>
        <w:t xml:space="preserve"> </w:t>
      </w:r>
      <w:r w:rsidR="00003D18">
        <w:rPr>
          <w:lang w:eastAsia="zh-CN"/>
        </w:rPr>
        <w:fldChar w:fldCharType="begin"/>
      </w:r>
      <w:r w:rsidR="00003D18">
        <w:rPr>
          <w:lang w:eastAsia="zh-CN"/>
        </w:rPr>
        <w:instrText xml:space="preserve"> REF _Ref458001102 \h </w:instrText>
      </w:r>
      <w:r w:rsidR="00003D18">
        <w:rPr>
          <w:lang w:eastAsia="zh-CN"/>
        </w:rPr>
      </w:r>
      <w:r w:rsidR="00003D18">
        <w:rPr>
          <w:lang w:eastAsia="zh-CN"/>
        </w:rPr>
        <w:fldChar w:fldCharType="separate"/>
      </w:r>
      <w:r w:rsidR="004A2657">
        <w:t xml:space="preserve">Figure </w:t>
      </w:r>
      <w:r w:rsidR="004A2657">
        <w:rPr>
          <w:noProof/>
        </w:rPr>
        <w:t>1</w:t>
      </w:r>
      <w:r w:rsidR="00003D18">
        <w:rPr>
          <w:lang w:eastAsia="zh-CN"/>
        </w:rPr>
        <w:fldChar w:fldCharType="end"/>
      </w:r>
      <w:r w:rsidR="00960531">
        <w:rPr>
          <w:lang w:eastAsia="zh-CN"/>
        </w:rPr>
        <w:t xml:space="preserve"> and </w:t>
      </w:r>
      <w:r w:rsidR="00960531">
        <w:rPr>
          <w:lang w:eastAsia="zh-CN"/>
        </w:rPr>
        <w:fldChar w:fldCharType="begin"/>
      </w:r>
      <w:r w:rsidR="00960531">
        <w:rPr>
          <w:lang w:eastAsia="zh-CN"/>
        </w:rPr>
        <w:instrText xml:space="preserve"> REF _Ref458001599 \h </w:instrText>
      </w:r>
      <w:r w:rsidR="00960531">
        <w:rPr>
          <w:lang w:eastAsia="zh-CN"/>
        </w:rPr>
      </w:r>
      <w:r w:rsidR="00960531">
        <w:rPr>
          <w:lang w:eastAsia="zh-CN"/>
        </w:rPr>
        <w:fldChar w:fldCharType="separate"/>
      </w:r>
      <w:r w:rsidR="004A2657">
        <w:t xml:space="preserve">Figure </w:t>
      </w:r>
      <w:r w:rsidR="004A2657">
        <w:rPr>
          <w:noProof/>
        </w:rPr>
        <w:t>2</w:t>
      </w:r>
      <w:r w:rsidR="00960531">
        <w:rPr>
          <w:lang w:eastAsia="zh-CN"/>
        </w:rPr>
        <w:fldChar w:fldCharType="end"/>
      </w:r>
      <w:r w:rsidR="00D17AD0">
        <w:rPr>
          <w:lang w:eastAsia="zh-CN"/>
        </w:rPr>
        <w:t>, under case 1a and case 1b, respectively</w:t>
      </w:r>
      <w:r w:rsidR="00003D18">
        <w:rPr>
          <w:lang w:eastAsia="zh-CN"/>
        </w:rPr>
        <w:t xml:space="preserve">. The PSDs are measured </w:t>
      </w:r>
      <w:r w:rsidR="00815985">
        <w:rPr>
          <w:lang w:eastAsia="zh-CN"/>
        </w:rPr>
        <w:t xml:space="preserve">based on </w:t>
      </w:r>
      <w:r w:rsidR="00815985" w:rsidRPr="00815985">
        <w:rPr>
          <w:lang w:eastAsia="zh-CN"/>
        </w:rPr>
        <w:t>periodogram</w:t>
      </w:r>
      <w:r w:rsidR="00815985">
        <w:rPr>
          <w:lang w:eastAsia="zh-CN"/>
        </w:rPr>
        <w:t xml:space="preserve"> of the base-band signal sampled at 15.36MHz. </w:t>
      </w:r>
      <w:r w:rsidR="009C5AC6">
        <w:rPr>
          <w:lang w:eastAsia="zh-CN"/>
        </w:rPr>
        <w:t>Effect from</w:t>
      </w:r>
      <w:r w:rsidR="0001739C">
        <w:rPr>
          <w:lang w:eastAsia="zh-CN"/>
        </w:rPr>
        <w:t xml:space="preserve"> base-band upsampling,</w:t>
      </w:r>
      <w:r w:rsidR="009C5AC6">
        <w:rPr>
          <w:lang w:eastAsia="zh-CN"/>
        </w:rPr>
        <w:t xml:space="preserve"> D/A conversion, low-pass filter in the analog domain, and etc., is not </w:t>
      </w:r>
      <w:r w:rsidR="00D17AD0">
        <w:rPr>
          <w:lang w:eastAsia="zh-CN"/>
        </w:rPr>
        <w:t>considered.</w:t>
      </w:r>
    </w:p>
    <w:p w14:paraId="561E96ED" w14:textId="2ED253EC" w:rsidR="00003D18" w:rsidRDefault="0065524D" w:rsidP="00003D18">
      <w:pPr>
        <w:keepNext/>
        <w:jc w:val="center"/>
      </w:pPr>
      <w:r w:rsidRPr="0065524D">
        <w:rPr>
          <w:noProof/>
          <w:lang w:eastAsia="zh-CN"/>
        </w:rPr>
        <w:drawing>
          <wp:anchor distT="0" distB="0" distL="114300" distR="114300" simplePos="0" relativeHeight="251658752" behindDoc="0" locked="0" layoutInCell="1" allowOverlap="1" wp14:anchorId="6C460C5D" wp14:editId="334136C1">
            <wp:simplePos x="0" y="0"/>
            <wp:positionH relativeFrom="margin">
              <wp:posOffset>1816735</wp:posOffset>
            </wp:positionH>
            <wp:positionV relativeFrom="paragraph">
              <wp:posOffset>544328</wp:posOffset>
            </wp:positionV>
            <wp:extent cx="2282400" cy="190080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2400" cy="1900800"/>
                    </a:xfrm>
                    <a:prstGeom prst="rect">
                      <a:avLst/>
                    </a:prstGeom>
                    <a:noFill/>
                    <a:ln>
                      <a:noFill/>
                    </a:ln>
                  </pic:spPr>
                </pic:pic>
              </a:graphicData>
            </a:graphic>
            <wp14:sizeRelH relativeFrom="page">
              <wp14:pctWidth>0</wp14:pctWidth>
            </wp14:sizeRelH>
            <wp14:sizeRelV relativeFrom="page">
              <wp14:pctHeight>0</wp14:pctHeight>
            </wp14:sizeRelV>
          </wp:anchor>
        </w:drawing>
      </w:r>
      <w:r w:rsidR="00F82E32" w:rsidRPr="00F82E32">
        <w:rPr>
          <w:rFonts w:hint="eastAsia"/>
          <w:noProof/>
          <w:lang w:eastAsia="zh-CN"/>
        </w:rPr>
        <w:drawing>
          <wp:inline distT="0" distB="0" distL="0" distR="0" wp14:anchorId="06161784" wp14:editId="1BE64670">
            <wp:extent cx="5916295" cy="2957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2957950"/>
                    </a:xfrm>
                    <a:prstGeom prst="rect">
                      <a:avLst/>
                    </a:prstGeom>
                    <a:noFill/>
                    <a:ln>
                      <a:noFill/>
                    </a:ln>
                  </pic:spPr>
                </pic:pic>
              </a:graphicData>
            </a:graphic>
          </wp:inline>
        </w:drawing>
      </w:r>
    </w:p>
    <w:p w14:paraId="7BED4B01" w14:textId="0A5660F5" w:rsidR="00F82E32" w:rsidRDefault="00003D18" w:rsidP="00003D18">
      <w:pPr>
        <w:pStyle w:val="a5"/>
        <w:rPr>
          <w:lang w:eastAsia="zh-CN"/>
        </w:rPr>
      </w:pPr>
      <w:bookmarkStart w:id="1" w:name="_Ref458001102"/>
      <w:r>
        <w:t xml:space="preserve">Figure </w:t>
      </w:r>
      <w:fldSimple w:instr=" SEQ Figure \* ARABIC ">
        <w:r w:rsidR="0027380C">
          <w:rPr>
            <w:noProof/>
          </w:rPr>
          <w:t>1</w:t>
        </w:r>
      </w:fldSimple>
      <w:bookmarkEnd w:id="1"/>
      <w:r>
        <w:t xml:space="preserve"> PSD</w:t>
      </w:r>
      <w:r>
        <w:rPr>
          <w:rFonts w:hint="eastAsia"/>
          <w:lang w:eastAsia="zh-CN"/>
        </w:rPr>
        <w:t xml:space="preserve"> </w:t>
      </w:r>
      <w:r>
        <w:rPr>
          <w:lang w:eastAsia="zh-CN"/>
        </w:rPr>
        <w:t>of OFDM, f-OFDM, W-OFDM and FBMC under case 1a</w:t>
      </w:r>
    </w:p>
    <w:p w14:paraId="5081F579" w14:textId="268F0364" w:rsidR="00D17AD0" w:rsidRDefault="0065524D" w:rsidP="00D17AD0">
      <w:pPr>
        <w:keepNext/>
        <w:jc w:val="center"/>
      </w:pPr>
      <w:r w:rsidRPr="0065524D">
        <w:rPr>
          <w:noProof/>
          <w:lang w:eastAsia="zh-CN"/>
        </w:rPr>
        <w:lastRenderedPageBreak/>
        <w:drawing>
          <wp:anchor distT="0" distB="0" distL="114300" distR="114300" simplePos="0" relativeHeight="251659776" behindDoc="0" locked="0" layoutInCell="1" allowOverlap="1" wp14:anchorId="6884B132" wp14:editId="347607D8">
            <wp:simplePos x="0" y="0"/>
            <wp:positionH relativeFrom="column">
              <wp:posOffset>2265045</wp:posOffset>
            </wp:positionH>
            <wp:positionV relativeFrom="paragraph">
              <wp:posOffset>224032</wp:posOffset>
            </wp:positionV>
            <wp:extent cx="2286000" cy="1904400"/>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0" cy="190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D17AD0" w:rsidRPr="00003D18">
        <w:rPr>
          <w:noProof/>
          <w:lang w:eastAsia="zh-CN"/>
        </w:rPr>
        <w:drawing>
          <wp:inline distT="0" distB="0" distL="0" distR="0" wp14:anchorId="00120160" wp14:editId="4DCB63EA">
            <wp:extent cx="5916295" cy="295814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2958148"/>
                    </a:xfrm>
                    <a:prstGeom prst="rect">
                      <a:avLst/>
                    </a:prstGeom>
                    <a:noFill/>
                    <a:ln>
                      <a:noFill/>
                    </a:ln>
                  </pic:spPr>
                </pic:pic>
              </a:graphicData>
            </a:graphic>
          </wp:inline>
        </w:drawing>
      </w:r>
    </w:p>
    <w:p w14:paraId="24B2F29C" w14:textId="51FDA200" w:rsidR="00D17AD0" w:rsidRDefault="00D17AD0" w:rsidP="00D17AD0">
      <w:pPr>
        <w:pStyle w:val="a5"/>
        <w:rPr>
          <w:lang w:eastAsia="zh-CN"/>
        </w:rPr>
      </w:pPr>
      <w:bookmarkStart w:id="2" w:name="_Ref458001599"/>
      <w:r>
        <w:t xml:space="preserve">Figure </w:t>
      </w:r>
      <w:fldSimple w:instr=" SEQ Figure \* ARABIC ">
        <w:r w:rsidR="0027380C">
          <w:rPr>
            <w:noProof/>
          </w:rPr>
          <w:t>2</w:t>
        </w:r>
      </w:fldSimple>
      <w:bookmarkEnd w:id="2"/>
      <w:r>
        <w:t xml:space="preserve"> PSD</w:t>
      </w:r>
      <w:r>
        <w:rPr>
          <w:rFonts w:hint="eastAsia"/>
          <w:lang w:eastAsia="zh-CN"/>
        </w:rPr>
        <w:t xml:space="preserve"> </w:t>
      </w:r>
      <w:r>
        <w:rPr>
          <w:lang w:eastAsia="zh-CN"/>
        </w:rPr>
        <w:t>of OFDM, f-OFDM, W-OFDM and FBMC under case 1b</w:t>
      </w:r>
    </w:p>
    <w:p w14:paraId="0BF2C7F2" w14:textId="299280F6" w:rsidR="00F82E32" w:rsidRDefault="00F82E32" w:rsidP="00BB23F9">
      <w:pPr>
        <w:rPr>
          <w:lang w:eastAsia="zh-CN"/>
        </w:rPr>
      </w:pPr>
    </w:p>
    <w:p w14:paraId="5D020B79" w14:textId="16778561" w:rsidR="0065524D" w:rsidRDefault="0065524D" w:rsidP="00BB23F9">
      <w:pPr>
        <w:rPr>
          <w:lang w:eastAsia="zh-CN"/>
        </w:rPr>
      </w:pPr>
      <w:r>
        <w:rPr>
          <w:rFonts w:hint="eastAsia"/>
          <w:lang w:eastAsia="zh-CN"/>
        </w:rPr>
        <w:t xml:space="preserve">By comparing PSD of all waveforms with and without PA, </w:t>
      </w:r>
      <w:r>
        <w:rPr>
          <w:lang w:eastAsia="zh-CN"/>
        </w:rPr>
        <w:t xml:space="preserve">it can be concluded that no matter how the </w:t>
      </w:r>
      <w:r w:rsidR="00E75AF3">
        <w:rPr>
          <w:lang w:eastAsia="zh-CN"/>
        </w:rPr>
        <w:t>transmit</w:t>
      </w:r>
      <w:r w:rsidR="000534C1">
        <w:rPr>
          <w:lang w:eastAsia="zh-CN"/>
        </w:rPr>
        <w:t xml:space="preserve"> filter or window shapes</w:t>
      </w:r>
      <w:r w:rsidR="00D75736">
        <w:rPr>
          <w:lang w:eastAsia="zh-CN"/>
        </w:rPr>
        <w:t xml:space="preserve"> the</w:t>
      </w:r>
      <w:r w:rsidR="000534C1">
        <w:rPr>
          <w:lang w:eastAsia="zh-CN"/>
        </w:rPr>
        <w:t xml:space="preserve"> spectrum, the PSD floor converges</w:t>
      </w:r>
      <w:r w:rsidR="008F0639">
        <w:rPr>
          <w:lang w:eastAsia="zh-CN"/>
        </w:rPr>
        <w:t xml:space="preserve"> to a value</w:t>
      </w:r>
      <w:r w:rsidR="000534C1">
        <w:rPr>
          <w:lang w:eastAsia="zh-CN"/>
        </w:rPr>
        <w:t xml:space="preserve"> </w:t>
      </w:r>
      <w:r w:rsidR="004A49BC">
        <w:rPr>
          <w:lang w:eastAsia="zh-CN"/>
        </w:rPr>
        <w:t xml:space="preserve">when </w:t>
      </w:r>
      <w:r w:rsidR="00444AB8">
        <w:rPr>
          <w:lang w:eastAsia="zh-CN"/>
        </w:rPr>
        <w:t>the P</w:t>
      </w:r>
      <w:r w:rsidR="004A49BC">
        <w:rPr>
          <w:lang w:eastAsia="zh-CN"/>
        </w:rPr>
        <w:t>A is present</w:t>
      </w:r>
      <w:r w:rsidR="000534C1">
        <w:rPr>
          <w:lang w:eastAsia="zh-CN"/>
        </w:rPr>
        <w:t xml:space="preserve">. For example, in case 1a, </w:t>
      </w:r>
      <w:r w:rsidR="004A49BC">
        <w:rPr>
          <w:lang w:eastAsia="zh-CN"/>
        </w:rPr>
        <w:t>the PSD floor</w:t>
      </w:r>
      <w:r w:rsidR="000534C1">
        <w:rPr>
          <w:lang w:eastAsia="zh-CN"/>
        </w:rPr>
        <w:t xml:space="preserve"> is around -3</w:t>
      </w:r>
      <w:r w:rsidR="00EC4CE2">
        <w:rPr>
          <w:lang w:eastAsia="zh-CN"/>
        </w:rPr>
        <w:t>1</w:t>
      </w:r>
      <w:r w:rsidR="000534C1">
        <w:rPr>
          <w:lang w:eastAsia="zh-CN"/>
        </w:rPr>
        <w:t xml:space="preserve">dBm/30kHz, and in case 1b, it depends on the </w:t>
      </w:r>
      <w:r w:rsidR="00DE48A6">
        <w:rPr>
          <w:lang w:eastAsia="zh-CN"/>
        </w:rPr>
        <w:t>frequency</w:t>
      </w:r>
      <w:r w:rsidR="000534C1">
        <w:rPr>
          <w:lang w:eastAsia="zh-CN"/>
        </w:rPr>
        <w:t xml:space="preserve"> location.</w:t>
      </w:r>
    </w:p>
    <w:p w14:paraId="73156B0C" w14:textId="7932F21D" w:rsidR="00D17AD0" w:rsidRDefault="000534C1" w:rsidP="00BB23F9">
      <w:pPr>
        <w:rPr>
          <w:lang w:eastAsia="zh-CN"/>
        </w:rPr>
      </w:pPr>
      <w:r>
        <w:rPr>
          <w:lang w:eastAsia="zh-CN"/>
        </w:rPr>
        <w:t xml:space="preserve">Meanwhile, the difference between waveforms with PA manifests itself at the band-edge, </w:t>
      </w:r>
      <w:r w:rsidR="00266983">
        <w:rPr>
          <w:lang w:eastAsia="zh-CN"/>
        </w:rPr>
        <w:t>according to</w:t>
      </w:r>
      <w:r w:rsidR="000C1A4C">
        <w:rPr>
          <w:lang w:eastAsia="zh-CN"/>
        </w:rPr>
        <w:t xml:space="preserve"> the small figure</w:t>
      </w:r>
      <w:r>
        <w:rPr>
          <w:lang w:eastAsia="zh-CN"/>
        </w:rPr>
        <w:t xml:space="preserve"> in </w:t>
      </w:r>
      <w:r w:rsidR="00BB1141">
        <w:rPr>
          <w:lang w:eastAsia="zh-CN"/>
        </w:rPr>
        <w:fldChar w:fldCharType="begin"/>
      </w:r>
      <w:r w:rsidR="00BB1141">
        <w:rPr>
          <w:lang w:eastAsia="zh-CN"/>
        </w:rPr>
        <w:instrText xml:space="preserve"> REF _Ref458001102 \h </w:instrText>
      </w:r>
      <w:r w:rsidR="00BB1141">
        <w:rPr>
          <w:lang w:eastAsia="zh-CN"/>
        </w:rPr>
      </w:r>
      <w:r w:rsidR="00BB1141">
        <w:rPr>
          <w:lang w:eastAsia="zh-CN"/>
        </w:rPr>
        <w:fldChar w:fldCharType="separate"/>
      </w:r>
      <w:r w:rsidR="00BB1141">
        <w:t xml:space="preserve">Figure </w:t>
      </w:r>
      <w:r w:rsidR="00BB1141">
        <w:rPr>
          <w:noProof/>
        </w:rPr>
        <w:t>1</w:t>
      </w:r>
      <w:r w:rsidR="00BB1141">
        <w:rPr>
          <w:lang w:eastAsia="zh-CN"/>
        </w:rPr>
        <w:fldChar w:fldCharType="end"/>
      </w:r>
      <w:r w:rsidR="00BB1141">
        <w:rPr>
          <w:lang w:eastAsia="zh-CN"/>
        </w:rPr>
        <w:t xml:space="preserve"> and </w:t>
      </w:r>
      <w:r w:rsidR="00BB1141">
        <w:rPr>
          <w:lang w:eastAsia="zh-CN"/>
        </w:rPr>
        <w:fldChar w:fldCharType="begin"/>
      </w:r>
      <w:r w:rsidR="00BB1141">
        <w:rPr>
          <w:lang w:eastAsia="zh-CN"/>
        </w:rPr>
        <w:instrText xml:space="preserve"> REF _Ref458001599 \h</w:instrText>
      </w:r>
      <w:r w:rsidR="00BB1141">
        <w:rPr>
          <w:lang w:eastAsia="zh-CN"/>
        </w:rPr>
      </w:r>
      <w:r w:rsidR="00BB1141">
        <w:rPr>
          <w:lang w:eastAsia="zh-CN"/>
        </w:rPr>
        <w:fldChar w:fldCharType="separate"/>
      </w:r>
      <w:r w:rsidR="00875F39">
        <w:t xml:space="preserve">Figure </w:t>
      </w:r>
      <w:r w:rsidR="00875F39">
        <w:rPr>
          <w:noProof/>
        </w:rPr>
        <w:t>2</w:t>
      </w:r>
      <w:r w:rsidR="00BB1141">
        <w:rPr>
          <w:lang w:eastAsia="zh-CN"/>
        </w:rPr>
        <w:fldChar w:fldCharType="end"/>
      </w:r>
      <w:r>
        <w:rPr>
          <w:lang w:eastAsia="zh-CN"/>
        </w:rPr>
        <w:t>.</w:t>
      </w:r>
      <w:r w:rsidR="00EC0641">
        <w:rPr>
          <w:lang w:eastAsia="zh-CN"/>
        </w:rPr>
        <w:t xml:space="preserve"> It is shown that the OOB level follows that OFDM&gt;W-OFDM&gt;f-OFDM&gt;FBMC.</w:t>
      </w:r>
      <w:r>
        <w:rPr>
          <w:lang w:eastAsia="zh-CN"/>
        </w:rPr>
        <w:t xml:space="preserve"> </w:t>
      </w:r>
      <w:r w:rsidR="001E015C">
        <w:rPr>
          <w:lang w:eastAsia="zh-CN"/>
        </w:rPr>
        <w:t>The OOB level</w:t>
      </w:r>
      <w:r>
        <w:rPr>
          <w:lang w:eastAsia="zh-CN"/>
        </w:rPr>
        <w:t xml:space="preserve"> will determine the bandwidth of each waveforms based on the ACLR </w:t>
      </w:r>
      <w:r w:rsidR="00DB73F6">
        <w:rPr>
          <w:lang w:eastAsia="zh-CN"/>
        </w:rPr>
        <w:t xml:space="preserve">and the spectrum mask </w:t>
      </w:r>
      <w:r>
        <w:rPr>
          <w:lang w:eastAsia="zh-CN"/>
        </w:rPr>
        <w:t>defined in TS36.101 and TS36.104.</w:t>
      </w:r>
      <w:r w:rsidR="00DB73F6">
        <w:rPr>
          <w:rFonts w:hint="eastAsia"/>
          <w:lang w:eastAsia="zh-CN"/>
        </w:rPr>
        <w:t xml:space="preserve"> </w:t>
      </w:r>
      <w:r w:rsidR="00DB73F6">
        <w:rPr>
          <w:lang w:eastAsia="zh-CN"/>
        </w:rPr>
        <w:t>From</w:t>
      </w:r>
      <w:r w:rsidR="00D17AD0">
        <w:rPr>
          <w:rFonts w:hint="eastAsia"/>
          <w:lang w:eastAsia="zh-CN"/>
        </w:rPr>
        <w:t xml:space="preserve"> the PSD </w:t>
      </w:r>
      <w:r w:rsidR="0018682E">
        <w:rPr>
          <w:lang w:eastAsia="zh-CN"/>
        </w:rPr>
        <w:t>measurement with PA</w:t>
      </w:r>
      <w:r w:rsidR="00D17AD0">
        <w:rPr>
          <w:rFonts w:hint="eastAsia"/>
          <w:lang w:eastAsia="zh-CN"/>
        </w:rPr>
        <w:t xml:space="preserve">, the bandwidth for case 1a and case 1b can be derived, as </w:t>
      </w:r>
      <w:r w:rsidR="00CA47CC">
        <w:rPr>
          <w:lang w:eastAsia="zh-CN"/>
        </w:rPr>
        <w:fldChar w:fldCharType="begin"/>
      </w:r>
      <w:r w:rsidR="00CA47CC">
        <w:rPr>
          <w:lang w:eastAsia="zh-CN"/>
        </w:rPr>
        <w:instrText xml:space="preserve"> </w:instrText>
      </w:r>
      <w:r w:rsidR="00CA47CC">
        <w:rPr>
          <w:rFonts w:hint="eastAsia"/>
          <w:lang w:eastAsia="zh-CN"/>
        </w:rPr>
        <w:instrText>REF _Ref458007609 \h</w:instrText>
      </w:r>
      <w:r w:rsidR="00CA47CC">
        <w:rPr>
          <w:lang w:eastAsia="zh-CN"/>
        </w:rPr>
        <w:instrText xml:space="preserve"> </w:instrText>
      </w:r>
      <w:r w:rsidR="00CA47CC">
        <w:rPr>
          <w:lang w:eastAsia="zh-CN"/>
        </w:rPr>
      </w:r>
      <w:r w:rsidR="00CA47CC">
        <w:rPr>
          <w:lang w:eastAsia="zh-CN"/>
        </w:rPr>
        <w:fldChar w:fldCharType="separate"/>
      </w:r>
      <w:r w:rsidR="00BB1141">
        <w:t xml:space="preserve">Table </w:t>
      </w:r>
      <w:r w:rsidR="00BB1141">
        <w:rPr>
          <w:noProof/>
        </w:rPr>
        <w:t>1</w:t>
      </w:r>
      <w:r w:rsidR="00CA47CC">
        <w:rPr>
          <w:lang w:eastAsia="zh-CN"/>
        </w:rPr>
        <w:fldChar w:fldCharType="end"/>
      </w:r>
      <w:r w:rsidR="00CA47CC">
        <w:rPr>
          <w:lang w:eastAsia="zh-CN"/>
        </w:rPr>
        <w:t xml:space="preserve"> </w:t>
      </w:r>
      <w:r w:rsidR="00D17AD0">
        <w:rPr>
          <w:rFonts w:hint="eastAsia"/>
          <w:lang w:eastAsia="zh-CN"/>
        </w:rPr>
        <w:t>shows.</w:t>
      </w:r>
      <w:r w:rsidR="00032E7A">
        <w:rPr>
          <w:lang w:eastAsia="zh-CN"/>
        </w:rPr>
        <w:t xml:space="preserve"> </w:t>
      </w:r>
    </w:p>
    <w:p w14:paraId="1AD8B1DF" w14:textId="77777777" w:rsidR="00131A74" w:rsidRDefault="00131A74" w:rsidP="00BB23F9">
      <w:pPr>
        <w:rPr>
          <w:lang w:eastAsia="zh-CN"/>
        </w:rPr>
      </w:pPr>
    </w:p>
    <w:p w14:paraId="763F4835" w14:textId="32AC4300" w:rsidR="001E2F0A" w:rsidRDefault="001E2F0A" w:rsidP="001E2F0A">
      <w:pPr>
        <w:pStyle w:val="a5"/>
        <w:keepNext/>
      </w:pPr>
      <w:bookmarkStart w:id="3" w:name="_Ref458007609"/>
      <w:r>
        <w:t xml:space="preserve">Table </w:t>
      </w:r>
      <w:fldSimple w:instr=" SEQ Table \* ARABIC ">
        <w:r w:rsidR="004A2657">
          <w:rPr>
            <w:noProof/>
          </w:rPr>
          <w:t>1</w:t>
        </w:r>
      </w:fldSimple>
      <w:bookmarkEnd w:id="3"/>
      <w:r>
        <w:t xml:space="preserve"> Guard band and bandwidth calculation based on PSD</w:t>
      </w:r>
    </w:p>
    <w:tbl>
      <w:tblPr>
        <w:tblStyle w:val="ac"/>
        <w:tblW w:w="0" w:type="auto"/>
        <w:tblInd w:w="846" w:type="dxa"/>
        <w:tblLook w:val="04A0" w:firstRow="1" w:lastRow="0" w:firstColumn="1" w:lastColumn="0" w:noHBand="0" w:noVBand="1"/>
      </w:tblPr>
      <w:tblGrid>
        <w:gridCol w:w="1538"/>
        <w:gridCol w:w="1493"/>
        <w:gridCol w:w="1494"/>
        <w:gridCol w:w="1494"/>
        <w:gridCol w:w="1494"/>
      </w:tblGrid>
      <w:tr w:rsidR="0018682E" w14:paraId="5C39D6B2" w14:textId="77777777" w:rsidTr="007120F3">
        <w:tc>
          <w:tcPr>
            <w:tcW w:w="1538" w:type="dxa"/>
          </w:tcPr>
          <w:p w14:paraId="37EAC272" w14:textId="77777777" w:rsidR="0018682E" w:rsidRDefault="0018682E" w:rsidP="00BB23F9">
            <w:pPr>
              <w:rPr>
                <w:lang w:eastAsia="zh-CN"/>
              </w:rPr>
            </w:pPr>
          </w:p>
        </w:tc>
        <w:tc>
          <w:tcPr>
            <w:tcW w:w="2987" w:type="dxa"/>
            <w:gridSpan w:val="2"/>
            <w:vAlign w:val="center"/>
          </w:tcPr>
          <w:p w14:paraId="2D91E69C" w14:textId="33369313" w:rsidR="0018682E" w:rsidRDefault="0018682E" w:rsidP="0018682E">
            <w:pPr>
              <w:jc w:val="center"/>
              <w:rPr>
                <w:lang w:eastAsia="zh-CN"/>
              </w:rPr>
            </w:pPr>
            <w:r>
              <w:rPr>
                <w:lang w:eastAsia="zh-CN"/>
              </w:rPr>
              <w:t>C</w:t>
            </w:r>
            <w:r>
              <w:rPr>
                <w:rFonts w:hint="eastAsia"/>
                <w:lang w:eastAsia="zh-CN"/>
              </w:rPr>
              <w:t xml:space="preserve">ase </w:t>
            </w:r>
            <w:r>
              <w:rPr>
                <w:lang w:eastAsia="zh-CN"/>
              </w:rPr>
              <w:t>1a</w:t>
            </w:r>
          </w:p>
        </w:tc>
        <w:tc>
          <w:tcPr>
            <w:tcW w:w="2988" w:type="dxa"/>
            <w:gridSpan w:val="2"/>
          </w:tcPr>
          <w:p w14:paraId="5A3C73F8" w14:textId="649C257A" w:rsidR="0018682E" w:rsidRDefault="0018682E" w:rsidP="0018682E">
            <w:pPr>
              <w:jc w:val="center"/>
              <w:rPr>
                <w:lang w:eastAsia="zh-CN"/>
              </w:rPr>
            </w:pPr>
            <w:r>
              <w:rPr>
                <w:rFonts w:hint="eastAsia"/>
                <w:lang w:eastAsia="zh-CN"/>
              </w:rPr>
              <w:t>Case 1b</w:t>
            </w:r>
          </w:p>
        </w:tc>
      </w:tr>
      <w:tr w:rsidR="0018682E" w14:paraId="4D72C50C" w14:textId="77777777" w:rsidTr="0018682E">
        <w:tc>
          <w:tcPr>
            <w:tcW w:w="1538" w:type="dxa"/>
          </w:tcPr>
          <w:p w14:paraId="392DC435" w14:textId="77777777" w:rsidR="0018682E" w:rsidRDefault="0018682E" w:rsidP="00BB23F9">
            <w:pPr>
              <w:rPr>
                <w:lang w:eastAsia="zh-CN"/>
              </w:rPr>
            </w:pPr>
          </w:p>
        </w:tc>
        <w:tc>
          <w:tcPr>
            <w:tcW w:w="1493" w:type="dxa"/>
            <w:vAlign w:val="center"/>
          </w:tcPr>
          <w:p w14:paraId="2BCCF8BA" w14:textId="3133E959" w:rsidR="0018682E" w:rsidRDefault="0018682E" w:rsidP="0018682E">
            <w:pPr>
              <w:jc w:val="center"/>
              <w:rPr>
                <w:lang w:eastAsia="zh-CN"/>
              </w:rPr>
            </w:pPr>
            <w:r>
              <w:rPr>
                <w:rFonts w:hint="eastAsia"/>
                <w:lang w:eastAsia="zh-CN"/>
              </w:rPr>
              <w:t>Guard band</w:t>
            </w:r>
          </w:p>
        </w:tc>
        <w:tc>
          <w:tcPr>
            <w:tcW w:w="1494" w:type="dxa"/>
          </w:tcPr>
          <w:p w14:paraId="716ECF62" w14:textId="2F8BBD6C" w:rsidR="0018682E" w:rsidRDefault="0018682E" w:rsidP="0018682E">
            <w:pPr>
              <w:jc w:val="center"/>
              <w:rPr>
                <w:lang w:eastAsia="zh-CN"/>
              </w:rPr>
            </w:pPr>
            <w:r>
              <w:rPr>
                <w:rFonts w:hint="eastAsia"/>
                <w:lang w:eastAsia="zh-CN"/>
              </w:rPr>
              <w:t>Bandwidth</w:t>
            </w:r>
          </w:p>
        </w:tc>
        <w:tc>
          <w:tcPr>
            <w:tcW w:w="1494" w:type="dxa"/>
          </w:tcPr>
          <w:p w14:paraId="4316DE4F" w14:textId="1EEE93A8" w:rsidR="0018682E" w:rsidRDefault="0018682E" w:rsidP="0018682E">
            <w:pPr>
              <w:jc w:val="center"/>
              <w:rPr>
                <w:lang w:eastAsia="zh-CN"/>
              </w:rPr>
            </w:pPr>
            <w:r>
              <w:rPr>
                <w:rFonts w:hint="eastAsia"/>
                <w:lang w:eastAsia="zh-CN"/>
              </w:rPr>
              <w:t>Guard band</w:t>
            </w:r>
          </w:p>
        </w:tc>
        <w:tc>
          <w:tcPr>
            <w:tcW w:w="1494" w:type="dxa"/>
            <w:vAlign w:val="center"/>
          </w:tcPr>
          <w:p w14:paraId="5F5B5257" w14:textId="41A34915" w:rsidR="0018682E" w:rsidRDefault="0018682E" w:rsidP="0018682E">
            <w:pPr>
              <w:jc w:val="center"/>
              <w:rPr>
                <w:lang w:eastAsia="zh-CN"/>
              </w:rPr>
            </w:pPr>
            <w:r>
              <w:rPr>
                <w:rFonts w:hint="eastAsia"/>
                <w:lang w:eastAsia="zh-CN"/>
              </w:rPr>
              <w:t>Bandwidth</w:t>
            </w:r>
          </w:p>
        </w:tc>
      </w:tr>
      <w:tr w:rsidR="0018682E" w14:paraId="7A2D39BF" w14:textId="77777777" w:rsidTr="0018682E">
        <w:tc>
          <w:tcPr>
            <w:tcW w:w="1538" w:type="dxa"/>
          </w:tcPr>
          <w:p w14:paraId="31EE5031" w14:textId="6ABEA76F" w:rsidR="0018682E" w:rsidRDefault="0018682E" w:rsidP="00BB23F9">
            <w:pPr>
              <w:rPr>
                <w:lang w:eastAsia="zh-CN"/>
              </w:rPr>
            </w:pPr>
            <w:r>
              <w:rPr>
                <w:rFonts w:hint="eastAsia"/>
                <w:lang w:eastAsia="zh-CN"/>
              </w:rPr>
              <w:t>f-OFDM</w:t>
            </w:r>
          </w:p>
        </w:tc>
        <w:tc>
          <w:tcPr>
            <w:tcW w:w="1493" w:type="dxa"/>
            <w:vAlign w:val="center"/>
          </w:tcPr>
          <w:p w14:paraId="1E87465D" w14:textId="3037752F" w:rsidR="0018682E" w:rsidRDefault="0018682E" w:rsidP="0018682E">
            <w:pPr>
              <w:jc w:val="center"/>
              <w:rPr>
                <w:lang w:eastAsia="zh-CN"/>
              </w:rPr>
            </w:pPr>
            <w:r>
              <w:rPr>
                <w:rFonts w:hint="eastAsia"/>
                <w:lang w:eastAsia="zh-CN"/>
              </w:rPr>
              <w:t>90kHz</w:t>
            </w:r>
          </w:p>
        </w:tc>
        <w:tc>
          <w:tcPr>
            <w:tcW w:w="1494" w:type="dxa"/>
          </w:tcPr>
          <w:p w14:paraId="6E193417" w14:textId="16C81D65" w:rsidR="0018682E" w:rsidRDefault="0018682E" w:rsidP="0018682E">
            <w:pPr>
              <w:jc w:val="center"/>
              <w:rPr>
                <w:lang w:eastAsia="zh-CN"/>
              </w:rPr>
            </w:pPr>
            <w:r>
              <w:rPr>
                <w:rFonts w:hint="eastAsia"/>
                <w:lang w:eastAsia="zh-CN"/>
              </w:rPr>
              <w:t>9.18</w:t>
            </w:r>
            <w:r>
              <w:rPr>
                <w:lang w:eastAsia="zh-CN"/>
              </w:rPr>
              <w:t>MHz</w:t>
            </w:r>
          </w:p>
        </w:tc>
        <w:tc>
          <w:tcPr>
            <w:tcW w:w="1494" w:type="dxa"/>
          </w:tcPr>
          <w:p w14:paraId="7D0114DA" w14:textId="3A584192" w:rsidR="0018682E" w:rsidRDefault="00B034FE" w:rsidP="0018682E">
            <w:pPr>
              <w:jc w:val="center"/>
              <w:rPr>
                <w:lang w:eastAsia="zh-CN"/>
              </w:rPr>
            </w:pPr>
            <w:r>
              <w:rPr>
                <w:rFonts w:hint="eastAsia"/>
                <w:lang w:eastAsia="zh-CN"/>
              </w:rPr>
              <w:t>60kHz</w:t>
            </w:r>
          </w:p>
        </w:tc>
        <w:tc>
          <w:tcPr>
            <w:tcW w:w="1494" w:type="dxa"/>
            <w:vAlign w:val="center"/>
          </w:tcPr>
          <w:p w14:paraId="46A31A1A" w14:textId="66D848D1" w:rsidR="0018682E" w:rsidRDefault="00B034FE" w:rsidP="0018682E">
            <w:pPr>
              <w:jc w:val="center"/>
              <w:rPr>
                <w:lang w:eastAsia="zh-CN"/>
              </w:rPr>
            </w:pPr>
            <w:r>
              <w:rPr>
                <w:rFonts w:hint="eastAsia"/>
                <w:lang w:eastAsia="zh-CN"/>
              </w:rPr>
              <w:t>729.6kHz</w:t>
            </w:r>
          </w:p>
        </w:tc>
      </w:tr>
      <w:tr w:rsidR="0018682E" w14:paraId="0EF364E3" w14:textId="77777777" w:rsidTr="0018682E">
        <w:tc>
          <w:tcPr>
            <w:tcW w:w="1538" w:type="dxa"/>
          </w:tcPr>
          <w:p w14:paraId="340D6094" w14:textId="2F2A322E" w:rsidR="0018682E" w:rsidRDefault="0018682E" w:rsidP="00BB23F9">
            <w:pPr>
              <w:rPr>
                <w:lang w:eastAsia="zh-CN"/>
              </w:rPr>
            </w:pPr>
            <w:r>
              <w:rPr>
                <w:rFonts w:hint="eastAsia"/>
                <w:lang w:eastAsia="zh-CN"/>
              </w:rPr>
              <w:t>W-OFDM</w:t>
            </w:r>
          </w:p>
        </w:tc>
        <w:tc>
          <w:tcPr>
            <w:tcW w:w="1493" w:type="dxa"/>
            <w:vAlign w:val="center"/>
          </w:tcPr>
          <w:p w14:paraId="003EE1EA" w14:textId="161C6730" w:rsidR="0018682E" w:rsidRDefault="0018682E" w:rsidP="0018682E">
            <w:pPr>
              <w:jc w:val="center"/>
              <w:rPr>
                <w:lang w:eastAsia="zh-CN"/>
              </w:rPr>
            </w:pPr>
            <w:r>
              <w:rPr>
                <w:rFonts w:hint="eastAsia"/>
                <w:lang w:eastAsia="zh-CN"/>
              </w:rPr>
              <w:t>120kHz</w:t>
            </w:r>
          </w:p>
        </w:tc>
        <w:tc>
          <w:tcPr>
            <w:tcW w:w="1494" w:type="dxa"/>
          </w:tcPr>
          <w:p w14:paraId="37FC574E" w14:textId="5AAF5874" w:rsidR="0018682E" w:rsidRDefault="0018682E" w:rsidP="0018682E">
            <w:pPr>
              <w:jc w:val="center"/>
              <w:rPr>
                <w:lang w:eastAsia="zh-CN"/>
              </w:rPr>
            </w:pPr>
            <w:r>
              <w:rPr>
                <w:rFonts w:hint="eastAsia"/>
                <w:lang w:eastAsia="zh-CN"/>
              </w:rPr>
              <w:t>9.24MHz</w:t>
            </w:r>
          </w:p>
        </w:tc>
        <w:tc>
          <w:tcPr>
            <w:tcW w:w="1494" w:type="dxa"/>
          </w:tcPr>
          <w:p w14:paraId="20F3DF52" w14:textId="126E5E68" w:rsidR="0018682E" w:rsidRDefault="00B034FE" w:rsidP="0018682E">
            <w:pPr>
              <w:jc w:val="center"/>
              <w:rPr>
                <w:lang w:eastAsia="zh-CN"/>
              </w:rPr>
            </w:pPr>
            <w:r>
              <w:rPr>
                <w:rFonts w:hint="eastAsia"/>
                <w:lang w:eastAsia="zh-CN"/>
              </w:rPr>
              <w:t>90kHz</w:t>
            </w:r>
          </w:p>
        </w:tc>
        <w:tc>
          <w:tcPr>
            <w:tcW w:w="1494" w:type="dxa"/>
            <w:vAlign w:val="center"/>
          </w:tcPr>
          <w:p w14:paraId="076D80D0" w14:textId="2F288583" w:rsidR="0018682E" w:rsidRDefault="00B034FE" w:rsidP="0018682E">
            <w:pPr>
              <w:jc w:val="center"/>
              <w:rPr>
                <w:lang w:eastAsia="zh-CN"/>
              </w:rPr>
            </w:pPr>
            <w:r>
              <w:rPr>
                <w:rFonts w:hint="eastAsia"/>
                <w:lang w:eastAsia="zh-CN"/>
              </w:rPr>
              <w:t>734.4kHz</w:t>
            </w:r>
          </w:p>
        </w:tc>
      </w:tr>
      <w:tr w:rsidR="0018682E" w14:paraId="521EF4E6" w14:textId="77777777" w:rsidTr="0018682E">
        <w:tc>
          <w:tcPr>
            <w:tcW w:w="1538" w:type="dxa"/>
          </w:tcPr>
          <w:p w14:paraId="2A721899" w14:textId="00D3D4EC" w:rsidR="0018682E" w:rsidRDefault="0018682E" w:rsidP="00BB23F9">
            <w:pPr>
              <w:rPr>
                <w:lang w:eastAsia="zh-CN"/>
              </w:rPr>
            </w:pPr>
            <w:r>
              <w:rPr>
                <w:rFonts w:hint="eastAsia"/>
                <w:lang w:eastAsia="zh-CN"/>
              </w:rPr>
              <w:t>FBMC</w:t>
            </w:r>
          </w:p>
        </w:tc>
        <w:tc>
          <w:tcPr>
            <w:tcW w:w="1493" w:type="dxa"/>
            <w:vAlign w:val="center"/>
          </w:tcPr>
          <w:p w14:paraId="76265C64" w14:textId="13E146F1" w:rsidR="0018682E" w:rsidRDefault="0018682E" w:rsidP="0018682E">
            <w:pPr>
              <w:jc w:val="center"/>
              <w:rPr>
                <w:lang w:eastAsia="zh-CN"/>
              </w:rPr>
            </w:pPr>
            <w:r>
              <w:rPr>
                <w:rFonts w:hint="eastAsia"/>
                <w:lang w:eastAsia="zh-CN"/>
              </w:rPr>
              <w:t>30kHz</w:t>
            </w:r>
          </w:p>
        </w:tc>
        <w:tc>
          <w:tcPr>
            <w:tcW w:w="1494" w:type="dxa"/>
          </w:tcPr>
          <w:p w14:paraId="3E9C0623" w14:textId="446B3523" w:rsidR="0018682E" w:rsidRDefault="0018682E" w:rsidP="0018682E">
            <w:pPr>
              <w:jc w:val="center"/>
              <w:rPr>
                <w:lang w:eastAsia="zh-CN"/>
              </w:rPr>
            </w:pPr>
            <w:r>
              <w:rPr>
                <w:rFonts w:hint="eastAsia"/>
                <w:lang w:eastAsia="zh-CN"/>
              </w:rPr>
              <w:t>9.06Mhz</w:t>
            </w:r>
          </w:p>
        </w:tc>
        <w:tc>
          <w:tcPr>
            <w:tcW w:w="1494" w:type="dxa"/>
          </w:tcPr>
          <w:p w14:paraId="75A21931" w14:textId="4096C23D" w:rsidR="0018682E" w:rsidRDefault="00B034FE" w:rsidP="0018682E">
            <w:pPr>
              <w:jc w:val="center"/>
              <w:rPr>
                <w:lang w:eastAsia="zh-CN"/>
              </w:rPr>
            </w:pPr>
            <w:r>
              <w:rPr>
                <w:rFonts w:hint="eastAsia"/>
                <w:lang w:eastAsia="zh-CN"/>
              </w:rPr>
              <w:t>30kHz</w:t>
            </w:r>
          </w:p>
        </w:tc>
        <w:tc>
          <w:tcPr>
            <w:tcW w:w="1494" w:type="dxa"/>
            <w:vAlign w:val="center"/>
          </w:tcPr>
          <w:p w14:paraId="38B3505E" w14:textId="58D7F159" w:rsidR="0018682E" w:rsidRDefault="00B034FE" w:rsidP="0018682E">
            <w:pPr>
              <w:jc w:val="center"/>
              <w:rPr>
                <w:lang w:eastAsia="zh-CN"/>
              </w:rPr>
            </w:pPr>
            <w:r>
              <w:rPr>
                <w:rFonts w:hint="eastAsia"/>
                <w:lang w:eastAsia="zh-CN"/>
              </w:rPr>
              <w:t>72</w:t>
            </w:r>
            <w:r w:rsidR="001E2F0A">
              <w:rPr>
                <w:lang w:eastAsia="zh-CN"/>
              </w:rPr>
              <w:t>4.8kHz</w:t>
            </w:r>
          </w:p>
        </w:tc>
      </w:tr>
    </w:tbl>
    <w:p w14:paraId="17B8AB44" w14:textId="77777777" w:rsidR="00D17AD0" w:rsidRDefault="00D17AD0" w:rsidP="00BB23F9">
      <w:pPr>
        <w:rPr>
          <w:lang w:eastAsia="zh-CN"/>
        </w:rPr>
      </w:pPr>
    </w:p>
    <w:p w14:paraId="44322374" w14:textId="23FFD330" w:rsidR="00055EEC" w:rsidRPr="00D17AD0" w:rsidRDefault="00055EEC" w:rsidP="00BB23F9">
      <w:pPr>
        <w:rPr>
          <w:lang w:eastAsia="zh-CN"/>
        </w:rPr>
      </w:pPr>
      <w:r w:rsidRPr="007001E9">
        <w:rPr>
          <w:b/>
          <w:i/>
          <w:lang w:eastAsia="zh-CN"/>
        </w:rPr>
        <w:t xml:space="preserve">Observation </w:t>
      </w:r>
      <w:r>
        <w:rPr>
          <w:b/>
          <w:i/>
          <w:lang w:eastAsia="zh-CN"/>
        </w:rPr>
        <w:t>1</w:t>
      </w:r>
      <w:r w:rsidRPr="007001E9">
        <w:rPr>
          <w:b/>
          <w:i/>
          <w:lang w:eastAsia="zh-CN"/>
        </w:rPr>
        <w:t>:</w:t>
      </w:r>
      <w:r>
        <w:rPr>
          <w:b/>
          <w:i/>
          <w:lang w:eastAsia="zh-CN"/>
        </w:rPr>
        <w:t xml:space="preserve"> All waveforms show </w:t>
      </w:r>
      <w:r w:rsidR="00676607">
        <w:rPr>
          <w:b/>
          <w:i/>
          <w:lang w:eastAsia="zh-CN"/>
        </w:rPr>
        <w:t>close</w:t>
      </w:r>
      <w:r>
        <w:rPr>
          <w:b/>
          <w:i/>
          <w:lang w:eastAsia="zh-CN"/>
        </w:rPr>
        <w:t xml:space="preserve"> PSD floor</w:t>
      </w:r>
      <w:r w:rsidR="00676607">
        <w:rPr>
          <w:b/>
          <w:i/>
          <w:lang w:eastAsia="zh-CN"/>
        </w:rPr>
        <w:t>s</w:t>
      </w:r>
      <w:r>
        <w:rPr>
          <w:b/>
          <w:i/>
          <w:lang w:eastAsia="zh-CN"/>
        </w:rPr>
        <w:t xml:space="preserve"> with PA, but the major difference between them is at the band-edge</w:t>
      </w:r>
      <w:r w:rsidR="006D1C37">
        <w:rPr>
          <w:b/>
          <w:i/>
          <w:lang w:eastAsia="zh-CN"/>
        </w:rPr>
        <w:t>, where</w:t>
      </w:r>
      <w:r w:rsidR="005B2C1C">
        <w:rPr>
          <w:b/>
          <w:i/>
          <w:lang w:eastAsia="zh-CN"/>
        </w:rPr>
        <w:t xml:space="preserve"> the </w:t>
      </w:r>
      <w:r w:rsidR="00EC0641">
        <w:rPr>
          <w:b/>
          <w:i/>
          <w:lang w:eastAsia="zh-CN"/>
        </w:rPr>
        <w:t>OOB level</w:t>
      </w:r>
      <w:r w:rsidR="005B2C1C">
        <w:rPr>
          <w:b/>
          <w:i/>
          <w:lang w:eastAsia="zh-CN"/>
        </w:rPr>
        <w:t xml:space="preserve"> follows</w:t>
      </w:r>
      <w:r w:rsidR="006E24EC">
        <w:rPr>
          <w:b/>
          <w:i/>
          <w:lang w:eastAsia="zh-CN"/>
        </w:rPr>
        <w:t xml:space="preserve"> that</w:t>
      </w:r>
      <w:r w:rsidR="005B2C1C">
        <w:rPr>
          <w:b/>
          <w:i/>
          <w:lang w:eastAsia="zh-CN"/>
        </w:rPr>
        <w:t xml:space="preserve"> OFDM&gt;W-OFDM&gt;f-OFDM&gt;FBMC.</w:t>
      </w:r>
    </w:p>
    <w:p w14:paraId="526DB888" w14:textId="77777777" w:rsidR="009C5CCA" w:rsidRPr="00D17AD0" w:rsidRDefault="009C5CCA" w:rsidP="00F05A1B">
      <w:pPr>
        <w:pBdr>
          <w:bottom w:val="single" w:sz="12" w:space="1" w:color="auto"/>
        </w:pBdr>
        <w:spacing w:before="120"/>
        <w:rPr>
          <w:lang w:eastAsia="zh-CN"/>
        </w:rPr>
      </w:pPr>
    </w:p>
    <w:p w14:paraId="564D2A3F" w14:textId="286EFE0D" w:rsidR="00C52EAF" w:rsidRDefault="00CA47CC" w:rsidP="00DD21A8">
      <w:pPr>
        <w:pStyle w:val="1"/>
        <w:rPr>
          <w:lang w:eastAsia="zh-CN"/>
        </w:rPr>
      </w:pPr>
      <w:r>
        <w:rPr>
          <w:lang w:eastAsia="zh-CN"/>
        </w:rPr>
        <w:t xml:space="preserve">Block </w:t>
      </w:r>
      <w:r w:rsidR="00357D2B">
        <w:rPr>
          <w:lang w:eastAsia="zh-CN"/>
        </w:rPr>
        <w:t>e</w:t>
      </w:r>
      <w:r>
        <w:rPr>
          <w:lang w:eastAsia="zh-CN"/>
        </w:rPr>
        <w:t xml:space="preserve">rror </w:t>
      </w:r>
      <w:r w:rsidR="00357D2B">
        <w:rPr>
          <w:lang w:eastAsia="zh-CN"/>
        </w:rPr>
        <w:t>r</w:t>
      </w:r>
      <w:r>
        <w:rPr>
          <w:lang w:eastAsia="zh-CN"/>
        </w:rPr>
        <w:t>ate</w:t>
      </w:r>
    </w:p>
    <w:p w14:paraId="798535C4" w14:textId="0F130E64" w:rsidR="003E33AA" w:rsidRPr="003E33AA" w:rsidRDefault="003E33AA" w:rsidP="003E33AA">
      <w:pPr>
        <w:pStyle w:val="2"/>
        <w:rPr>
          <w:lang w:eastAsia="zh-CN"/>
        </w:rPr>
      </w:pPr>
      <w:r>
        <w:rPr>
          <w:rFonts w:hint="eastAsia"/>
          <w:lang w:eastAsia="zh-CN"/>
        </w:rPr>
        <w:t>Calibration results</w:t>
      </w:r>
    </w:p>
    <w:p w14:paraId="0748CBD1" w14:textId="77777777" w:rsidR="002729C3" w:rsidRDefault="00B3181F" w:rsidP="006A23D4">
      <w:pPr>
        <w:rPr>
          <w:lang w:eastAsia="zh-CN"/>
        </w:rPr>
      </w:pPr>
      <w:r>
        <w:rPr>
          <w:lang w:eastAsia="zh-CN"/>
        </w:rPr>
        <w:fldChar w:fldCharType="begin"/>
      </w:r>
      <w:r>
        <w:rPr>
          <w:lang w:eastAsia="zh-CN"/>
        </w:rPr>
        <w:instrText xml:space="preserve"> </w:instrText>
      </w:r>
      <w:r>
        <w:rPr>
          <w:rFonts w:hint="eastAsia"/>
          <w:lang w:eastAsia="zh-CN"/>
        </w:rPr>
        <w:instrText>REF _Ref458014056 \h</w:instrText>
      </w:r>
      <w:r>
        <w:rPr>
          <w:lang w:eastAsia="zh-CN"/>
        </w:rPr>
        <w:instrText xml:space="preserve"> </w:instrText>
      </w:r>
      <w:r>
        <w:rPr>
          <w:lang w:eastAsia="zh-CN"/>
        </w:rPr>
      </w:r>
      <w:r>
        <w:rPr>
          <w:lang w:eastAsia="zh-CN"/>
        </w:rPr>
        <w:fldChar w:fldCharType="separate"/>
      </w:r>
      <w:r w:rsidR="0072322F">
        <w:t xml:space="preserve">Figure </w:t>
      </w:r>
      <w:r w:rsidR="0072322F">
        <w:rPr>
          <w:noProof/>
        </w:rPr>
        <w:t>6</w:t>
      </w:r>
      <w:r>
        <w:rPr>
          <w:lang w:eastAsia="zh-CN"/>
        </w:rPr>
        <w:fldChar w:fldCharType="end"/>
      </w:r>
      <w:r>
        <w:rPr>
          <w:lang w:eastAsia="zh-CN"/>
        </w:rPr>
        <w:t>-</w:t>
      </w:r>
      <w:r>
        <w:rPr>
          <w:lang w:eastAsia="zh-CN"/>
        </w:rPr>
        <w:fldChar w:fldCharType="begin"/>
      </w:r>
      <w:r>
        <w:rPr>
          <w:lang w:eastAsia="zh-CN"/>
        </w:rPr>
        <w:instrText xml:space="preserve"> REF _Ref458014062 \h </w:instrText>
      </w:r>
      <w:r>
        <w:rPr>
          <w:lang w:eastAsia="zh-CN"/>
        </w:rPr>
      </w:r>
      <w:r>
        <w:rPr>
          <w:lang w:eastAsia="zh-CN"/>
        </w:rPr>
        <w:fldChar w:fldCharType="separate"/>
      </w:r>
      <w:r w:rsidR="0072322F">
        <w:t xml:space="preserve">Figure </w:t>
      </w:r>
      <w:r w:rsidR="0072322F">
        <w:rPr>
          <w:noProof/>
        </w:rPr>
        <w:t>10</w:t>
      </w:r>
      <w:r>
        <w:rPr>
          <w:lang w:eastAsia="zh-CN"/>
        </w:rPr>
        <w:fldChar w:fldCharType="end"/>
      </w:r>
      <w:r>
        <w:rPr>
          <w:lang w:eastAsia="zh-CN"/>
        </w:rPr>
        <w:t xml:space="preserve"> </w:t>
      </w:r>
      <w:r w:rsidR="000C0815">
        <w:rPr>
          <w:lang w:eastAsia="zh-CN"/>
        </w:rPr>
        <w:t xml:space="preserve">in </w:t>
      </w:r>
      <w:r w:rsidR="00491864">
        <w:rPr>
          <w:lang w:eastAsia="zh-CN"/>
        </w:rPr>
        <w:t xml:space="preserve">Appendix </w:t>
      </w:r>
      <w:r>
        <w:rPr>
          <w:lang w:eastAsia="zh-CN"/>
        </w:rPr>
        <w:t>show the BLER-</w:t>
      </w:r>
      <w:r w:rsidR="0005545F">
        <w:rPr>
          <w:lang w:eastAsia="zh-CN"/>
        </w:rPr>
        <w:t>vs.</w:t>
      </w:r>
      <w:r>
        <w:rPr>
          <w:lang w:eastAsia="zh-CN"/>
        </w:rPr>
        <w:t xml:space="preserve">-SNR curves for calibration under case 1a/1b/2/3/4, respectively, including OFDM, f-OFDM, W-OFDM, and FBMC. The calibration assumption can be found in </w:t>
      </w:r>
      <w:r>
        <w:rPr>
          <w:lang w:eastAsia="zh-CN"/>
        </w:rPr>
        <w:fldChar w:fldCharType="begin"/>
      </w:r>
      <w:r>
        <w:rPr>
          <w:lang w:eastAsia="zh-CN"/>
        </w:rPr>
        <w:instrText xml:space="preserve"> REF _Ref457830166 \r \h </w:instrText>
      </w:r>
      <w:r>
        <w:rPr>
          <w:lang w:eastAsia="zh-CN"/>
        </w:rPr>
      </w:r>
      <w:r>
        <w:rPr>
          <w:lang w:eastAsia="zh-CN"/>
        </w:rPr>
        <w:fldChar w:fldCharType="separate"/>
      </w:r>
      <w:r w:rsidR="0072322F">
        <w:rPr>
          <w:lang w:eastAsia="zh-CN"/>
        </w:rPr>
        <w:t>[6]</w:t>
      </w:r>
      <w:r>
        <w:rPr>
          <w:lang w:eastAsia="zh-CN"/>
        </w:rPr>
        <w:fldChar w:fldCharType="end"/>
      </w:r>
      <w:r>
        <w:rPr>
          <w:lang w:eastAsia="zh-CN"/>
        </w:rPr>
        <w:fldChar w:fldCharType="begin"/>
      </w:r>
      <w:r>
        <w:rPr>
          <w:lang w:eastAsia="zh-CN"/>
        </w:rPr>
        <w:instrText xml:space="preserve"> REF _Ref457830168 \r \h </w:instrText>
      </w:r>
      <w:r>
        <w:rPr>
          <w:lang w:eastAsia="zh-CN"/>
        </w:rPr>
      </w:r>
      <w:r>
        <w:rPr>
          <w:lang w:eastAsia="zh-CN"/>
        </w:rPr>
        <w:fldChar w:fldCharType="separate"/>
      </w:r>
      <w:r w:rsidR="0072322F">
        <w:rPr>
          <w:lang w:eastAsia="zh-CN"/>
        </w:rPr>
        <w:t>[7]</w:t>
      </w:r>
      <w:r>
        <w:rPr>
          <w:lang w:eastAsia="zh-CN"/>
        </w:rPr>
        <w:fldChar w:fldCharType="end"/>
      </w:r>
      <w:r w:rsidR="00491864">
        <w:rPr>
          <w:lang w:eastAsia="zh-CN"/>
        </w:rPr>
        <w:t xml:space="preserve">. From </w:t>
      </w:r>
      <w:r w:rsidR="00875F39">
        <w:rPr>
          <w:lang w:eastAsia="zh-CN"/>
        </w:rPr>
        <w:t>the simulation results, one can find that</w:t>
      </w:r>
      <w:r w:rsidR="002729C3">
        <w:rPr>
          <w:lang w:eastAsia="zh-CN"/>
        </w:rPr>
        <w:t>:</w:t>
      </w:r>
    </w:p>
    <w:p w14:paraId="6155B7F1" w14:textId="7976D657" w:rsidR="002729C3" w:rsidRDefault="002729C3" w:rsidP="002729C3">
      <w:pPr>
        <w:pStyle w:val="af"/>
        <w:numPr>
          <w:ilvl w:val="0"/>
          <w:numId w:val="29"/>
        </w:numPr>
        <w:ind w:firstLineChars="0"/>
        <w:rPr>
          <w:lang w:eastAsia="zh-CN"/>
        </w:rPr>
      </w:pPr>
      <w:r>
        <w:rPr>
          <w:lang w:eastAsia="zh-CN"/>
        </w:rPr>
        <w:lastRenderedPageBreak/>
        <w:t>F</w:t>
      </w:r>
      <w:r w:rsidR="00875F39">
        <w:rPr>
          <w:lang w:eastAsia="zh-CN"/>
        </w:rPr>
        <w:t xml:space="preserve">or case 1a/1b, all waveforms </w:t>
      </w:r>
      <w:r>
        <w:rPr>
          <w:lang w:eastAsia="zh-CN"/>
        </w:rPr>
        <w:t>show</w:t>
      </w:r>
      <w:r w:rsidR="00875F39">
        <w:rPr>
          <w:lang w:eastAsia="zh-CN"/>
        </w:rPr>
        <w:t xml:space="preserve"> close performance under the calibration assumption, and PA does not s</w:t>
      </w:r>
      <w:r>
        <w:rPr>
          <w:lang w:eastAsia="zh-CN"/>
        </w:rPr>
        <w:t>ignificantly increase the BLER.</w:t>
      </w:r>
    </w:p>
    <w:p w14:paraId="20D9B3CA" w14:textId="7E3A4537" w:rsidR="002729C3" w:rsidRDefault="00875F39" w:rsidP="002729C3">
      <w:pPr>
        <w:pStyle w:val="af"/>
        <w:numPr>
          <w:ilvl w:val="0"/>
          <w:numId w:val="29"/>
        </w:numPr>
        <w:ind w:firstLineChars="0"/>
        <w:rPr>
          <w:lang w:eastAsia="zh-CN"/>
        </w:rPr>
      </w:pPr>
      <w:r>
        <w:rPr>
          <w:lang w:eastAsia="zh-CN"/>
        </w:rPr>
        <w:t xml:space="preserve">For case 2, all new waveform slightly outperforms OFDM, while the difference between </w:t>
      </w:r>
      <w:r w:rsidR="009802DF">
        <w:rPr>
          <w:lang w:eastAsia="zh-CN"/>
        </w:rPr>
        <w:t>new waveforms</w:t>
      </w:r>
      <w:r w:rsidR="00E64BEA">
        <w:rPr>
          <w:lang w:eastAsia="zh-CN"/>
        </w:rPr>
        <w:t xml:space="preserve"> and between with and with</w:t>
      </w:r>
      <w:r w:rsidR="00210ED6">
        <w:rPr>
          <w:lang w:eastAsia="zh-CN"/>
        </w:rPr>
        <w:t>out</w:t>
      </w:r>
      <w:r w:rsidR="00E64BEA">
        <w:rPr>
          <w:lang w:eastAsia="zh-CN"/>
        </w:rPr>
        <w:t xml:space="preserve"> PA</w:t>
      </w:r>
      <w:r>
        <w:rPr>
          <w:lang w:eastAsia="zh-CN"/>
        </w:rPr>
        <w:t xml:space="preserve"> is negligible</w:t>
      </w:r>
      <w:r w:rsidR="00E64BEA">
        <w:rPr>
          <w:lang w:eastAsia="zh-CN"/>
        </w:rPr>
        <w:t>.</w:t>
      </w:r>
    </w:p>
    <w:p w14:paraId="6F35FF1C" w14:textId="5E2233AC" w:rsidR="00003D18" w:rsidRPr="00491864" w:rsidRDefault="00875F39" w:rsidP="002729C3">
      <w:pPr>
        <w:pStyle w:val="af"/>
        <w:numPr>
          <w:ilvl w:val="0"/>
          <w:numId w:val="29"/>
        </w:numPr>
        <w:ind w:firstLineChars="0"/>
        <w:rPr>
          <w:lang w:eastAsia="zh-CN"/>
        </w:rPr>
      </w:pPr>
      <w:r>
        <w:rPr>
          <w:lang w:eastAsia="zh-CN"/>
        </w:rPr>
        <w:t xml:space="preserve">For case 3 and 4, FBMC and f-OFDM </w:t>
      </w:r>
      <w:r w:rsidR="002729C3">
        <w:rPr>
          <w:lang w:eastAsia="zh-CN"/>
        </w:rPr>
        <w:t>show</w:t>
      </w:r>
      <w:r>
        <w:rPr>
          <w:lang w:eastAsia="zh-CN"/>
        </w:rPr>
        <w:t xml:space="preserve"> close BLER</w:t>
      </w:r>
      <w:r w:rsidR="00676607">
        <w:rPr>
          <w:lang w:eastAsia="zh-CN"/>
        </w:rPr>
        <w:t>s</w:t>
      </w:r>
      <w:r>
        <w:rPr>
          <w:lang w:eastAsia="zh-CN"/>
        </w:rPr>
        <w:t xml:space="preserve">, while W-OFDM is slightly higher and OFDM </w:t>
      </w:r>
      <w:r w:rsidR="003B7EA2">
        <w:rPr>
          <w:lang w:eastAsia="zh-CN"/>
        </w:rPr>
        <w:t xml:space="preserve">(without filtering or windowing) </w:t>
      </w:r>
      <w:r>
        <w:rPr>
          <w:lang w:eastAsia="zh-CN"/>
        </w:rPr>
        <w:t xml:space="preserve">is </w:t>
      </w:r>
      <w:r w:rsidR="001E015C">
        <w:rPr>
          <w:lang w:eastAsia="zh-CN"/>
        </w:rPr>
        <w:t xml:space="preserve">even </w:t>
      </w:r>
      <w:r>
        <w:rPr>
          <w:lang w:eastAsia="zh-CN"/>
        </w:rPr>
        <w:t>much higher</w:t>
      </w:r>
      <w:r w:rsidR="004F3642">
        <w:rPr>
          <w:lang w:eastAsia="zh-CN"/>
        </w:rPr>
        <w:t>. Also the PA effect is shown in that a</w:t>
      </w:r>
      <w:r w:rsidR="003B7EA2">
        <w:rPr>
          <w:lang w:eastAsia="zh-CN"/>
        </w:rPr>
        <w:t>ll waveforms fails to achieve 10% BLER in the SNR range of interest. This is probably because of the dual interference with 10dB power offset. When the PSD floor (with PA) increases by 10dB, the interference power from adjacent band</w:t>
      </w:r>
      <w:r w:rsidR="001E015C">
        <w:rPr>
          <w:lang w:eastAsia="zh-CN"/>
        </w:rPr>
        <w:t>s</w:t>
      </w:r>
      <w:r w:rsidR="003B7EA2">
        <w:rPr>
          <w:lang w:eastAsia="zh-CN"/>
        </w:rPr>
        <w:t xml:space="preserve"> is too high to decode the in-band transmission.</w:t>
      </w:r>
    </w:p>
    <w:p w14:paraId="5948AA71" w14:textId="77777777" w:rsidR="008508BD" w:rsidRDefault="006A23D4" w:rsidP="006A23D4">
      <w:pPr>
        <w:rPr>
          <w:b/>
          <w:i/>
          <w:lang w:eastAsia="zh-CN"/>
        </w:rPr>
      </w:pPr>
      <w:r w:rsidRPr="007001E9">
        <w:rPr>
          <w:b/>
          <w:i/>
          <w:lang w:eastAsia="zh-CN"/>
        </w:rPr>
        <w:t xml:space="preserve">Observation </w:t>
      </w:r>
      <w:r w:rsidR="003E33AA">
        <w:rPr>
          <w:b/>
          <w:i/>
          <w:lang w:eastAsia="zh-CN"/>
        </w:rPr>
        <w:t>2</w:t>
      </w:r>
      <w:r w:rsidRPr="007001E9">
        <w:rPr>
          <w:b/>
          <w:i/>
          <w:lang w:eastAsia="zh-CN"/>
        </w:rPr>
        <w:t xml:space="preserve">: </w:t>
      </w:r>
      <w:r w:rsidR="00FA33F1">
        <w:rPr>
          <w:b/>
          <w:i/>
          <w:lang w:eastAsia="zh-CN"/>
        </w:rPr>
        <w:t xml:space="preserve">Under the calibration assumption, </w:t>
      </w:r>
    </w:p>
    <w:p w14:paraId="3C9AE5B2" w14:textId="0D650D99" w:rsidR="008508BD" w:rsidRDefault="008508BD" w:rsidP="008508BD">
      <w:pPr>
        <w:pStyle w:val="af"/>
        <w:numPr>
          <w:ilvl w:val="0"/>
          <w:numId w:val="30"/>
        </w:numPr>
        <w:ind w:firstLineChars="0"/>
        <w:rPr>
          <w:b/>
          <w:i/>
          <w:lang w:eastAsia="zh-CN"/>
        </w:rPr>
      </w:pPr>
      <w:r>
        <w:rPr>
          <w:b/>
          <w:i/>
          <w:lang w:eastAsia="zh-CN"/>
        </w:rPr>
        <w:t>F</w:t>
      </w:r>
      <w:r w:rsidR="000F5F51" w:rsidRPr="008508BD">
        <w:rPr>
          <w:b/>
          <w:i/>
          <w:lang w:eastAsia="zh-CN"/>
        </w:rPr>
        <w:t>or case 1a/1b with and without PA, a</w:t>
      </w:r>
      <w:r w:rsidR="00676607">
        <w:rPr>
          <w:b/>
          <w:i/>
          <w:lang w:eastAsia="zh-CN"/>
        </w:rPr>
        <w:t xml:space="preserve">ll waveforms show </w:t>
      </w:r>
      <w:r>
        <w:rPr>
          <w:b/>
          <w:i/>
          <w:lang w:eastAsia="zh-CN"/>
        </w:rPr>
        <w:t>close BLER</w:t>
      </w:r>
      <w:r w:rsidR="00676607">
        <w:rPr>
          <w:b/>
          <w:i/>
          <w:lang w:eastAsia="zh-CN"/>
        </w:rPr>
        <w:t>s</w:t>
      </w:r>
      <w:r>
        <w:rPr>
          <w:b/>
          <w:i/>
          <w:lang w:eastAsia="zh-CN"/>
        </w:rPr>
        <w:t>.</w:t>
      </w:r>
    </w:p>
    <w:p w14:paraId="7169560B" w14:textId="78C76E23" w:rsidR="008508BD" w:rsidRDefault="000F5F51" w:rsidP="008508BD">
      <w:pPr>
        <w:pStyle w:val="af"/>
        <w:numPr>
          <w:ilvl w:val="0"/>
          <w:numId w:val="30"/>
        </w:numPr>
        <w:ind w:firstLineChars="0"/>
        <w:rPr>
          <w:b/>
          <w:i/>
          <w:lang w:eastAsia="zh-CN"/>
        </w:rPr>
      </w:pPr>
      <w:r w:rsidRPr="008508BD">
        <w:rPr>
          <w:b/>
          <w:i/>
          <w:lang w:eastAsia="zh-CN"/>
        </w:rPr>
        <w:t>For case 2 with and without PA, new waveforms slightly outperform OFDM with close BLER</w:t>
      </w:r>
      <w:r w:rsidR="00676607">
        <w:rPr>
          <w:b/>
          <w:i/>
          <w:lang w:eastAsia="zh-CN"/>
        </w:rPr>
        <w:t>s</w:t>
      </w:r>
      <w:r w:rsidRPr="008508BD">
        <w:rPr>
          <w:b/>
          <w:i/>
          <w:lang w:eastAsia="zh-CN"/>
        </w:rPr>
        <w:t>.</w:t>
      </w:r>
    </w:p>
    <w:p w14:paraId="2B252BAA" w14:textId="165943EC" w:rsidR="006A23D4" w:rsidRPr="008508BD" w:rsidRDefault="000F5F51" w:rsidP="008508BD">
      <w:pPr>
        <w:pStyle w:val="af"/>
        <w:numPr>
          <w:ilvl w:val="0"/>
          <w:numId w:val="30"/>
        </w:numPr>
        <w:ind w:firstLineChars="0"/>
        <w:rPr>
          <w:b/>
          <w:i/>
          <w:lang w:eastAsia="zh-CN"/>
        </w:rPr>
      </w:pPr>
      <w:r w:rsidRPr="008508BD">
        <w:rPr>
          <w:b/>
          <w:i/>
          <w:lang w:eastAsia="zh-CN"/>
        </w:rPr>
        <w:t>For case 3 and 4</w:t>
      </w:r>
      <w:r w:rsidR="004F3642" w:rsidRPr="008508BD">
        <w:rPr>
          <w:b/>
          <w:i/>
          <w:lang w:eastAsia="zh-CN"/>
        </w:rPr>
        <w:t xml:space="preserve"> without PA</w:t>
      </w:r>
      <w:r w:rsidR="001E015C" w:rsidRPr="008508BD">
        <w:rPr>
          <w:b/>
          <w:i/>
          <w:lang w:eastAsia="zh-CN"/>
        </w:rPr>
        <w:t xml:space="preserve">, </w:t>
      </w:r>
      <w:r w:rsidR="004F3642" w:rsidRPr="008508BD">
        <w:rPr>
          <w:b/>
          <w:i/>
          <w:lang w:eastAsia="zh-CN"/>
        </w:rPr>
        <w:t xml:space="preserve">all new waveforms outperforms OFDM, while </w:t>
      </w:r>
      <w:r w:rsidR="001E015C" w:rsidRPr="008508BD">
        <w:rPr>
          <w:b/>
          <w:i/>
          <w:lang w:eastAsia="zh-CN"/>
        </w:rPr>
        <w:t xml:space="preserve">FBMC and f-OFDM </w:t>
      </w:r>
      <w:r w:rsidR="002729C3" w:rsidRPr="008508BD">
        <w:rPr>
          <w:b/>
          <w:i/>
          <w:lang w:eastAsia="zh-CN"/>
        </w:rPr>
        <w:t>show</w:t>
      </w:r>
      <w:r w:rsidR="00F34F31">
        <w:rPr>
          <w:b/>
          <w:i/>
          <w:lang w:eastAsia="zh-CN"/>
        </w:rPr>
        <w:t xml:space="preserve"> a</w:t>
      </w:r>
      <w:r w:rsidR="008508BD" w:rsidRPr="008508BD">
        <w:rPr>
          <w:b/>
          <w:i/>
          <w:lang w:eastAsia="zh-CN"/>
        </w:rPr>
        <w:t xml:space="preserve"> </w:t>
      </w:r>
      <w:r w:rsidR="0093062B">
        <w:rPr>
          <w:b/>
          <w:i/>
          <w:lang w:eastAsia="zh-CN"/>
        </w:rPr>
        <w:t>lower</w:t>
      </w:r>
      <w:r w:rsidR="001E015C" w:rsidRPr="008508BD">
        <w:rPr>
          <w:b/>
          <w:i/>
          <w:lang w:eastAsia="zh-CN"/>
        </w:rPr>
        <w:t xml:space="preserve"> BLER, but </w:t>
      </w:r>
      <w:r w:rsidR="004F3642" w:rsidRPr="008508BD">
        <w:rPr>
          <w:b/>
          <w:i/>
          <w:lang w:eastAsia="zh-CN"/>
        </w:rPr>
        <w:t xml:space="preserve">with PA, </w:t>
      </w:r>
      <w:r w:rsidR="001E015C" w:rsidRPr="008508BD">
        <w:rPr>
          <w:b/>
          <w:i/>
          <w:lang w:eastAsia="zh-CN"/>
        </w:rPr>
        <w:t xml:space="preserve">all waveforms fail to achieve 10% BLER </w:t>
      </w:r>
      <w:r w:rsidR="00D76DF0" w:rsidRPr="008508BD">
        <w:rPr>
          <w:b/>
          <w:i/>
          <w:lang w:eastAsia="zh-CN"/>
        </w:rPr>
        <w:t xml:space="preserve">in the simulated </w:t>
      </w:r>
      <w:r w:rsidR="001E015C" w:rsidRPr="008508BD">
        <w:rPr>
          <w:b/>
          <w:i/>
          <w:lang w:eastAsia="zh-CN"/>
        </w:rPr>
        <w:t>SNR</w:t>
      </w:r>
      <w:r w:rsidR="00D76DF0" w:rsidRPr="008508BD">
        <w:rPr>
          <w:b/>
          <w:i/>
          <w:lang w:eastAsia="zh-CN"/>
        </w:rPr>
        <w:t>s</w:t>
      </w:r>
      <w:r w:rsidR="001E015C" w:rsidRPr="008508BD">
        <w:rPr>
          <w:b/>
          <w:i/>
          <w:lang w:eastAsia="zh-CN"/>
        </w:rPr>
        <w:t>.</w:t>
      </w:r>
    </w:p>
    <w:p w14:paraId="691BCD85" w14:textId="77777777" w:rsidR="003E33AA" w:rsidRDefault="003E33AA" w:rsidP="006A23D4">
      <w:pPr>
        <w:rPr>
          <w:lang w:eastAsia="zh-CN"/>
        </w:rPr>
      </w:pPr>
    </w:p>
    <w:p w14:paraId="6AA8542F" w14:textId="33E5FF75" w:rsidR="003E33AA" w:rsidRDefault="0027380C" w:rsidP="003E33AA">
      <w:pPr>
        <w:pStyle w:val="2"/>
        <w:rPr>
          <w:lang w:eastAsia="zh-CN"/>
        </w:rPr>
      </w:pPr>
      <w:r>
        <w:rPr>
          <w:rFonts w:hint="eastAsia"/>
          <w:lang w:eastAsia="zh-CN"/>
        </w:rPr>
        <w:t>Lar</w:t>
      </w:r>
      <w:r>
        <w:rPr>
          <w:lang w:eastAsia="zh-CN"/>
        </w:rPr>
        <w:t>ge</w:t>
      </w:r>
      <w:r w:rsidR="003E33AA">
        <w:rPr>
          <w:rFonts w:hint="eastAsia"/>
          <w:lang w:eastAsia="zh-CN"/>
        </w:rPr>
        <w:t xml:space="preserve"> delay spread channel</w:t>
      </w:r>
      <w:r w:rsidR="00656C84">
        <w:rPr>
          <w:lang w:eastAsia="zh-CN"/>
        </w:rPr>
        <w:t>s</w:t>
      </w:r>
    </w:p>
    <w:p w14:paraId="50AD77FB" w14:textId="0538DF92" w:rsidR="003E33AA" w:rsidRDefault="003E33AA" w:rsidP="006A23D4">
      <w:pPr>
        <w:rPr>
          <w:lang w:eastAsia="zh-CN"/>
        </w:rPr>
      </w:pPr>
      <w:r>
        <w:rPr>
          <w:rFonts w:hint="eastAsia"/>
          <w:lang w:eastAsia="zh-CN"/>
        </w:rPr>
        <w:t xml:space="preserve">Apart from the calibration evaluation, </w:t>
      </w:r>
      <w:r>
        <w:rPr>
          <w:lang w:eastAsia="zh-CN"/>
        </w:rPr>
        <w:t xml:space="preserve">we </w:t>
      </w:r>
      <w:r w:rsidR="0027380C">
        <w:rPr>
          <w:lang w:eastAsia="zh-CN"/>
        </w:rPr>
        <w:t xml:space="preserve">have </w:t>
      </w:r>
      <w:r>
        <w:rPr>
          <w:lang w:eastAsia="zh-CN"/>
        </w:rPr>
        <w:t>also evaluate</w:t>
      </w:r>
      <w:r w:rsidR="0027380C">
        <w:rPr>
          <w:lang w:eastAsia="zh-CN"/>
        </w:rPr>
        <w:t>d waveforms in the large</w:t>
      </w:r>
      <w:r>
        <w:rPr>
          <w:lang w:eastAsia="zh-CN"/>
        </w:rPr>
        <w:t xml:space="preserve"> delay spread</w:t>
      </w:r>
      <w:r w:rsidR="00F17883">
        <w:rPr>
          <w:lang w:eastAsia="zh-CN"/>
        </w:rPr>
        <w:t xml:space="preserve"> channels, i.e., TDL-C 1000ns under case 1a and 1b.</w:t>
      </w:r>
      <w:r w:rsidR="00656C84">
        <w:rPr>
          <w:lang w:eastAsia="zh-CN"/>
        </w:rPr>
        <w:t xml:space="preserve"> TDL-C 300ns is used as a reference to see the robust</w:t>
      </w:r>
      <w:r w:rsidR="00E668B8">
        <w:rPr>
          <w:lang w:eastAsia="zh-CN"/>
        </w:rPr>
        <w:t>ness</w:t>
      </w:r>
      <w:r w:rsidR="0027380C">
        <w:rPr>
          <w:lang w:eastAsia="zh-CN"/>
        </w:rPr>
        <w:t xml:space="preserve"> of waveforms against large</w:t>
      </w:r>
      <w:r w:rsidR="00656C84">
        <w:rPr>
          <w:lang w:eastAsia="zh-CN"/>
        </w:rPr>
        <w:t xml:space="preserve"> delay spread.</w:t>
      </w:r>
      <w:r w:rsidR="007D0E88">
        <w:rPr>
          <w:lang w:eastAsia="zh-CN"/>
        </w:rPr>
        <w:t xml:space="preserve"> </w:t>
      </w:r>
      <w:r w:rsidR="009062A4">
        <w:rPr>
          <w:lang w:eastAsia="zh-CN"/>
        </w:rPr>
        <w:t xml:space="preserve">In this simulation, since we are interested </w:t>
      </w:r>
      <w:r w:rsidR="00410C6F">
        <w:rPr>
          <w:lang w:eastAsia="zh-CN"/>
        </w:rPr>
        <w:t>in</w:t>
      </w:r>
      <w:r w:rsidR="009062A4">
        <w:rPr>
          <w:lang w:eastAsia="zh-CN"/>
        </w:rPr>
        <w:t xml:space="preserve"> the robustness of waveforms against long channels, PA module is not used. </w:t>
      </w:r>
      <w:r w:rsidR="007D0E88">
        <w:rPr>
          <w:lang w:eastAsia="zh-CN"/>
        </w:rPr>
        <w:fldChar w:fldCharType="begin"/>
      </w:r>
      <w:r w:rsidR="007D0E88">
        <w:rPr>
          <w:lang w:eastAsia="zh-CN"/>
        </w:rPr>
        <w:instrText xml:space="preserve"> REF _Ref458181075 \h </w:instrText>
      </w:r>
      <w:r w:rsidR="007D0E88">
        <w:rPr>
          <w:lang w:eastAsia="zh-CN"/>
        </w:rPr>
      </w:r>
      <w:r w:rsidR="007D0E88">
        <w:rPr>
          <w:lang w:eastAsia="zh-CN"/>
        </w:rPr>
        <w:fldChar w:fldCharType="separate"/>
      </w:r>
      <w:r w:rsidR="0072322F">
        <w:t xml:space="preserve">Figure </w:t>
      </w:r>
      <w:r w:rsidR="0072322F">
        <w:rPr>
          <w:noProof/>
        </w:rPr>
        <w:t>3</w:t>
      </w:r>
      <w:r w:rsidR="007D0E88">
        <w:rPr>
          <w:lang w:eastAsia="zh-CN"/>
        </w:rPr>
        <w:fldChar w:fldCharType="end"/>
      </w:r>
      <w:r w:rsidR="007D0E88">
        <w:rPr>
          <w:lang w:eastAsia="zh-CN"/>
        </w:rPr>
        <w:t xml:space="preserve"> compares four waveforms under TDL-C 300ns and TDL-C 1000ns channel. Generally, FBMC suffers from large delay </w:t>
      </w:r>
      <w:r w:rsidR="006743CE">
        <w:rPr>
          <w:lang w:eastAsia="zh-CN"/>
        </w:rPr>
        <w:t>spread</w:t>
      </w:r>
      <w:r w:rsidR="0027380C">
        <w:rPr>
          <w:lang w:eastAsia="zh-CN"/>
        </w:rPr>
        <w:t xml:space="preserve"> due to the lack of CP. OFDM</w:t>
      </w:r>
      <w:r w:rsidR="007D0E88">
        <w:rPr>
          <w:lang w:eastAsia="zh-CN"/>
        </w:rPr>
        <w:t>, f-OFDM, and W-OFDM do not significantly suffer from the ISI introduced by the channel longer than CP. All waveform under both cases do benefit from the frequency diversity therein.</w:t>
      </w:r>
    </w:p>
    <w:p w14:paraId="39CD70F0" w14:textId="18BD09C7" w:rsidR="004A3C08" w:rsidRDefault="004A3C08" w:rsidP="004A3C08">
      <w:pPr>
        <w:rPr>
          <w:b/>
          <w:i/>
          <w:lang w:eastAsia="zh-CN"/>
        </w:rPr>
      </w:pPr>
      <w:r w:rsidRPr="007001E9">
        <w:rPr>
          <w:b/>
          <w:i/>
          <w:lang w:eastAsia="zh-CN"/>
        </w:rPr>
        <w:t xml:space="preserve">Observation </w:t>
      </w:r>
      <w:r>
        <w:rPr>
          <w:b/>
          <w:i/>
          <w:lang w:eastAsia="zh-CN"/>
        </w:rPr>
        <w:t>3</w:t>
      </w:r>
      <w:r w:rsidRPr="007001E9">
        <w:rPr>
          <w:b/>
          <w:i/>
          <w:lang w:eastAsia="zh-CN"/>
        </w:rPr>
        <w:t xml:space="preserve">: </w:t>
      </w:r>
      <w:r w:rsidR="001311AE">
        <w:rPr>
          <w:b/>
          <w:i/>
          <w:lang w:eastAsia="zh-CN"/>
        </w:rPr>
        <w:t>All waveforms</w:t>
      </w:r>
      <w:r>
        <w:rPr>
          <w:b/>
          <w:i/>
          <w:lang w:eastAsia="zh-CN"/>
        </w:rPr>
        <w:t xml:space="preserve"> do not significantly suffer from a larger delay spread, e.g., TDL-C 1000ns, but benefit from the frequency diversity</w:t>
      </w:r>
      <w:r w:rsidR="00460784">
        <w:rPr>
          <w:b/>
          <w:i/>
          <w:lang w:eastAsia="zh-CN"/>
        </w:rPr>
        <w:t xml:space="preserve"> therein</w:t>
      </w:r>
      <w:r>
        <w:rPr>
          <w:b/>
          <w:i/>
          <w:lang w:eastAsia="zh-CN"/>
        </w:rPr>
        <w:t>.</w:t>
      </w:r>
    </w:p>
    <w:p w14:paraId="4364E656" w14:textId="77777777" w:rsidR="001C074B" w:rsidRPr="004A3C08" w:rsidRDefault="001C074B" w:rsidP="006A23D4">
      <w:pPr>
        <w:rPr>
          <w:lang w:eastAsia="zh-CN"/>
        </w:rPr>
      </w:pPr>
    </w:p>
    <w:p w14:paraId="1F96AE67" w14:textId="3090661B" w:rsidR="001C074B" w:rsidRDefault="00366AF1" w:rsidP="001C074B">
      <w:pPr>
        <w:keepNext/>
        <w:jc w:val="center"/>
      </w:pPr>
      <w:r>
        <w:rPr>
          <w:noProof/>
          <w:lang w:eastAsia="zh-CN"/>
        </w:rPr>
        <mc:AlternateContent>
          <mc:Choice Requires="wps">
            <w:drawing>
              <wp:anchor distT="0" distB="0" distL="114300" distR="114300" simplePos="0" relativeHeight="251665920" behindDoc="0" locked="0" layoutInCell="1" allowOverlap="1" wp14:anchorId="2EA9EC3B" wp14:editId="5A08473B">
                <wp:simplePos x="0" y="0"/>
                <wp:positionH relativeFrom="column">
                  <wp:posOffset>3540296</wp:posOffset>
                </wp:positionH>
                <wp:positionV relativeFrom="paragraph">
                  <wp:posOffset>1172977</wp:posOffset>
                </wp:positionV>
                <wp:extent cx="914400" cy="272955"/>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914400" cy="2729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D102C0" w14:textId="1D2E1548" w:rsidR="00366AF1" w:rsidRDefault="00366AF1">
                            <w:pPr>
                              <w:rPr>
                                <w:lang w:eastAsia="zh-CN"/>
                              </w:rPr>
                            </w:pPr>
                            <w:r>
                              <w:rPr>
                                <w:lang w:eastAsia="zh-CN"/>
                              </w:rPr>
                              <w:t>C</w:t>
                            </w:r>
                            <w:r>
                              <w:rPr>
                                <w:rFonts w:hint="eastAsia"/>
                                <w:lang w:eastAsia="zh-CN"/>
                              </w:rPr>
                              <w:t xml:space="preserve">ase </w:t>
                            </w:r>
                            <w:r>
                              <w:rPr>
                                <w:lang w:eastAsia="zh-CN"/>
                              </w:rPr>
                              <w:t>1b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EA9EC3B" id="_x0000_t202" coordsize="21600,21600" o:spt="202" path="m,l,21600r21600,l21600,xe">
                <v:stroke joinstyle="miter"/>
                <v:path gradientshapeok="t" o:connecttype="rect"/>
              </v:shapetype>
              <v:shape id="文本框 12" o:spid="_x0000_s1026" type="#_x0000_t202" style="position:absolute;left:0;text-align:left;margin-left:278.75pt;margin-top:92.35pt;width:1in;height:21.5pt;z-index:25166592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" filled="f" stroked="f" strokeweight=".5pt">
                <v:textbox>
                  <w:txbxContent>
                    <w:p w14:paraId="51D102C0" w14:textId="1D2E1548" w:rsidR="00366AF1" w:rsidRDefault="00366AF1">
                      <w:pPr>
                        <w:rPr>
                          <w:lang w:eastAsia="zh-CN"/>
                        </w:rPr>
                      </w:pPr>
                      <w:r>
                        <w:rPr>
                          <w:lang w:eastAsia="zh-CN"/>
                        </w:rPr>
                        <w:t>C</w:t>
                      </w:r>
                      <w:r>
                        <w:rPr>
                          <w:rFonts w:hint="eastAsia"/>
                          <w:lang w:eastAsia="zh-CN"/>
                        </w:rPr>
                        <w:t xml:space="preserve">ase </w:t>
                      </w:r>
                      <w:r>
                        <w:rPr>
                          <w:lang w:eastAsia="zh-CN"/>
                        </w:rPr>
                        <w:t>1b</w:t>
                      </w:r>
                    </w:p>
                  </w:txbxContent>
                </v:textbox>
              </v:shape>
            </w:pict>
          </mc:Fallback>
        </mc:AlternateContent>
      </w:r>
      <w:r>
        <w:rPr>
          <w:noProof/>
          <w:lang w:eastAsia="zh-CN"/>
        </w:rPr>
        <mc:AlternateContent>
          <mc:Choice Requires="wps">
            <w:drawing>
              <wp:anchor distT="0" distB="0" distL="114300" distR="114300" simplePos="0" relativeHeight="251663872" behindDoc="0" locked="0" layoutInCell="1" allowOverlap="1" wp14:anchorId="510C24BC" wp14:editId="3EB5C2AF">
                <wp:simplePos x="0" y="0"/>
                <wp:positionH relativeFrom="column">
                  <wp:posOffset>2449480</wp:posOffset>
                </wp:positionH>
                <wp:positionV relativeFrom="paragraph">
                  <wp:posOffset>2034474</wp:posOffset>
                </wp:positionV>
                <wp:extent cx="914400" cy="272955"/>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914400" cy="2729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2D5A69" w14:textId="38D87E2B" w:rsidR="00366AF1" w:rsidRDefault="00366AF1">
                            <w:pPr>
                              <w:rPr>
                                <w:lang w:eastAsia="zh-CN"/>
                              </w:rPr>
                            </w:pPr>
                            <w:r>
                              <w:rPr>
                                <w:lang w:eastAsia="zh-CN"/>
                              </w:rPr>
                              <w:t>C</w:t>
                            </w:r>
                            <w:r>
                              <w:rPr>
                                <w:rFonts w:hint="eastAsia"/>
                                <w:lang w:eastAsia="zh-CN"/>
                              </w:rPr>
                              <w:t xml:space="preserve">ase </w:t>
                            </w:r>
                            <w:r>
                              <w:rPr>
                                <w:lang w:eastAsia="zh-CN"/>
                              </w:rPr>
                              <w:t>1a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10C24BC" id="文本框 11" o:spid="_x0000_s1027" type="#_x0000_t202" style="position:absolute;left:0;text-align:left;margin-left:192.85pt;margin-top:160.2pt;width:1in;height:21.5pt;z-index:25166387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" filled="f" stroked="f" strokeweight=".5pt">
                <v:textbox>
                  <w:txbxContent>
                    <w:p w14:paraId="7F2D5A69" w14:textId="38D87E2B" w:rsidR="00366AF1" w:rsidRDefault="00366AF1">
                      <w:pPr>
                        <w:rPr>
                          <w:lang w:eastAsia="zh-CN"/>
                        </w:rPr>
                      </w:pPr>
                      <w:r>
                        <w:rPr>
                          <w:lang w:eastAsia="zh-CN"/>
                        </w:rPr>
                        <w:t>C</w:t>
                      </w:r>
                      <w:r>
                        <w:rPr>
                          <w:rFonts w:hint="eastAsia"/>
                          <w:lang w:eastAsia="zh-CN"/>
                        </w:rPr>
                        <w:t xml:space="preserve">ase </w:t>
                      </w:r>
                      <w:r>
                        <w:rPr>
                          <w:lang w:eastAsia="zh-CN"/>
                        </w:rPr>
                        <w:t>1a</w:t>
                      </w:r>
                    </w:p>
                  </w:txbxContent>
                </v:textbox>
              </v:shape>
            </w:pict>
          </mc:Fallback>
        </mc:AlternateContent>
      </w:r>
      <w:r>
        <w:rPr>
          <w:noProof/>
          <w:lang w:eastAsia="zh-CN"/>
        </w:rPr>
        <mc:AlternateContent>
          <mc:Choice Requires="wps">
            <w:drawing>
              <wp:anchor distT="0" distB="0" distL="114300" distR="114300" simplePos="0" relativeHeight="251662848" behindDoc="0" locked="0" layoutInCell="1" allowOverlap="1" wp14:anchorId="2D9C43E4" wp14:editId="6D96281E">
                <wp:simplePos x="0" y="0"/>
                <wp:positionH relativeFrom="column">
                  <wp:posOffset>3192932</wp:posOffset>
                </wp:positionH>
                <wp:positionV relativeFrom="paragraph">
                  <wp:posOffset>1426968</wp:posOffset>
                </wp:positionV>
                <wp:extent cx="668740" cy="272956"/>
                <wp:effectExtent l="0" t="0" r="17145" b="13335"/>
                <wp:wrapNone/>
                <wp:docPr id="10" name="椭圆 10"/>
                <wp:cNvGraphicFramePr/>
                <a:graphic xmlns:a="http://schemas.openxmlformats.org/drawingml/2006/main">
                  <a:graphicData uri="http://schemas.microsoft.com/office/word/2010/wordprocessingShape">
                    <wps:wsp>
                      <wps:cNvSpPr/>
                      <wps:spPr>
                        <a:xfrm>
                          <a:off x="0" y="0"/>
                          <a:ext cx="668740" cy="272956"/>
                        </a:xfrm>
                        <a:prstGeom prst="ellipse">
                          <a:avLst/>
                        </a:prstGeom>
                        <a:noFill/>
                        <a:ln w="19050">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FDAD00C" id="椭圆 10" o:spid="_x0000_s1026" style="position:absolute;left:0;text-align:left;margin-left:251.4pt;margin-top:112.35pt;width:52.65pt;height:21.5pt;z-index:251662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" filled="f" strokecolor="black [3213]" strokeweight="1.5pt">
                <v:stroke dashstyle="3 1"/>
              </v:oval>
            </w:pict>
          </mc:Fallback>
        </mc:AlternateContent>
      </w:r>
      <w:r>
        <w:rPr>
          <w:noProof/>
          <w:lang w:eastAsia="zh-CN"/>
        </w:rPr>
        <mc:AlternateContent>
          <mc:Choice Requires="wps">
            <w:drawing>
              <wp:anchor distT="0" distB="0" distL="114300" distR="114300" simplePos="0" relativeHeight="251660800" behindDoc="0" locked="0" layoutInCell="1" allowOverlap="1" wp14:anchorId="37B65AB5" wp14:editId="63F36288">
                <wp:simplePos x="0" y="0"/>
                <wp:positionH relativeFrom="column">
                  <wp:posOffset>2695433</wp:posOffset>
                </wp:positionH>
                <wp:positionV relativeFrom="paragraph">
                  <wp:posOffset>1795846</wp:posOffset>
                </wp:positionV>
                <wp:extent cx="668740" cy="272956"/>
                <wp:effectExtent l="0" t="0" r="17145" b="13335"/>
                <wp:wrapNone/>
                <wp:docPr id="9" name="椭圆 9"/>
                <wp:cNvGraphicFramePr/>
                <a:graphic xmlns:a="http://schemas.openxmlformats.org/drawingml/2006/main">
                  <a:graphicData uri="http://schemas.microsoft.com/office/word/2010/wordprocessingShape">
                    <wps:wsp>
                      <wps:cNvSpPr/>
                      <wps:spPr>
                        <a:xfrm>
                          <a:off x="0" y="0"/>
                          <a:ext cx="668740" cy="272956"/>
                        </a:xfrm>
                        <a:prstGeom prst="ellipse">
                          <a:avLst/>
                        </a:prstGeom>
                        <a:noFill/>
                        <a:ln w="19050">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3C13BED" id="椭圆 9" o:spid="_x0000_s1026" style="position:absolute;left:0;text-align:left;margin-left:212.25pt;margin-top:141.4pt;width:52.65pt;height:21.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" filled="f" strokecolor="black [3213]" strokeweight="1.5pt">
                <v:stroke dashstyle="3 1"/>
              </v:oval>
            </w:pict>
          </mc:Fallback>
        </mc:AlternateContent>
      </w:r>
      <w:r w:rsidR="001C074B" w:rsidRPr="001C074B">
        <w:rPr>
          <w:noProof/>
          <w:lang w:eastAsia="zh-CN"/>
        </w:rPr>
        <w:drawing>
          <wp:inline distT="0" distB="0" distL="0" distR="0" wp14:anchorId="0326C301" wp14:editId="27D6BCC6">
            <wp:extent cx="5916295" cy="295814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2958148"/>
                    </a:xfrm>
                    <a:prstGeom prst="rect">
                      <a:avLst/>
                    </a:prstGeom>
                    <a:noFill/>
                    <a:ln>
                      <a:noFill/>
                    </a:ln>
                  </pic:spPr>
                </pic:pic>
              </a:graphicData>
            </a:graphic>
          </wp:inline>
        </w:drawing>
      </w:r>
    </w:p>
    <w:p w14:paraId="10E54A8F" w14:textId="4E850366" w:rsidR="001C074B" w:rsidRDefault="001C074B" w:rsidP="001C074B">
      <w:pPr>
        <w:pStyle w:val="a5"/>
        <w:rPr>
          <w:lang w:eastAsia="zh-CN"/>
        </w:rPr>
      </w:pPr>
      <w:bookmarkStart w:id="4" w:name="_Ref458181075"/>
      <w:r>
        <w:t xml:space="preserve">Figure </w:t>
      </w:r>
      <w:r w:rsidR="00140C96">
        <w:fldChar w:fldCharType="begin"/>
      </w:r>
      <w:r w:rsidR="00140C96">
        <w:instrText xml:space="preserve"> SEQ Figure \* ARABIC </w:instrText>
      </w:r>
      <w:r w:rsidR="00140C96">
        <w:fldChar w:fldCharType="separate"/>
      </w:r>
      <w:r w:rsidR="0027380C">
        <w:rPr>
          <w:noProof/>
        </w:rPr>
        <w:t>3</w:t>
      </w:r>
      <w:r w:rsidR="00140C96">
        <w:rPr>
          <w:noProof/>
        </w:rPr>
        <w:fldChar w:fldCharType="end"/>
      </w:r>
      <w:bookmarkEnd w:id="4"/>
      <w:r>
        <w:t xml:space="preserve"> BLER-</w:t>
      </w:r>
      <w:r w:rsidR="0005545F">
        <w:t>vs.</w:t>
      </w:r>
      <w:r>
        <w:t>-SNR of OFDM, f-OFDM, W-O</w:t>
      </w:r>
      <w:r w:rsidR="0027380C">
        <w:t>FDM, and FBMC for large DS</w:t>
      </w:r>
    </w:p>
    <w:p w14:paraId="79B9DD13" w14:textId="77777777" w:rsidR="00F17883" w:rsidRDefault="00F17883" w:rsidP="006A23D4">
      <w:pPr>
        <w:rPr>
          <w:lang w:eastAsia="zh-CN"/>
        </w:rPr>
      </w:pPr>
    </w:p>
    <w:p w14:paraId="6A631C1C" w14:textId="74C11EA2" w:rsidR="00F17883" w:rsidRDefault="00F17883" w:rsidP="00F17883">
      <w:pPr>
        <w:pStyle w:val="2"/>
        <w:rPr>
          <w:lang w:eastAsia="zh-CN"/>
        </w:rPr>
      </w:pPr>
      <w:r>
        <w:rPr>
          <w:rFonts w:hint="eastAsia"/>
          <w:lang w:eastAsia="zh-CN"/>
        </w:rPr>
        <w:lastRenderedPageBreak/>
        <w:t>Case 3 and 4 with 0dB power offset</w:t>
      </w:r>
    </w:p>
    <w:p w14:paraId="773A41E6" w14:textId="4C88F89B" w:rsidR="00F17883" w:rsidRDefault="0027380C" w:rsidP="006A23D4">
      <w:pPr>
        <w:rPr>
          <w:lang w:eastAsia="zh-CN"/>
        </w:rPr>
      </w:pPr>
      <w:r>
        <w:rPr>
          <w:lang w:eastAsia="zh-CN"/>
        </w:rPr>
        <w:t>We have also evaluated</w:t>
      </w:r>
      <w:r w:rsidR="00F17883">
        <w:rPr>
          <w:lang w:eastAsia="zh-CN"/>
        </w:rPr>
        <w:t xml:space="preserve"> the waveforms under case 3 and 4 </w:t>
      </w:r>
      <w:r w:rsidR="00AB1025">
        <w:rPr>
          <w:lang w:eastAsia="zh-CN"/>
        </w:rPr>
        <w:t>in 0dB</w:t>
      </w:r>
      <w:r w:rsidR="00F17883">
        <w:rPr>
          <w:lang w:eastAsia="zh-CN"/>
        </w:rPr>
        <w:t xml:space="preserve"> power offset</w:t>
      </w:r>
      <w:r w:rsidR="00C951DD">
        <w:rPr>
          <w:lang w:eastAsia="zh-CN"/>
        </w:rPr>
        <w:t>, a</w:t>
      </w:r>
      <w:r w:rsidR="00F17883">
        <w:rPr>
          <w:lang w:eastAsia="zh-CN"/>
        </w:rPr>
        <w:t xml:space="preserve">s </w:t>
      </w:r>
      <w:r w:rsidR="0088527B">
        <w:rPr>
          <w:lang w:eastAsia="zh-CN"/>
        </w:rPr>
        <w:t xml:space="preserve">the </w:t>
      </w:r>
      <w:r w:rsidR="00F17883">
        <w:rPr>
          <w:lang w:eastAsia="zh-CN"/>
        </w:rPr>
        <w:t>10dB power offset in the calibration assumption disables all the waveform to work, which we believe is too harsh an environment</w:t>
      </w:r>
      <w:r w:rsidR="00C951DD">
        <w:rPr>
          <w:lang w:eastAsia="zh-CN"/>
        </w:rPr>
        <w:t>.</w:t>
      </w:r>
      <w:r w:rsidR="00E75AF3">
        <w:rPr>
          <w:lang w:eastAsia="zh-CN"/>
        </w:rPr>
        <w:t xml:space="preserve"> 10dB power offset is used as a reference to see the effect from the interfering power.</w:t>
      </w:r>
      <w:r>
        <w:rPr>
          <w:lang w:eastAsia="zh-CN"/>
        </w:rPr>
        <w:t xml:space="preserve"> Uplink PA</w:t>
      </w:r>
      <w:r>
        <w:rPr>
          <w:rFonts w:hint="eastAsia"/>
          <w:lang w:eastAsia="zh-CN"/>
        </w:rPr>
        <w:t xml:space="preserve"> is used in the simulation</w:t>
      </w:r>
      <w:r>
        <w:rPr>
          <w:lang w:eastAsia="zh-CN"/>
        </w:rPr>
        <w:t xml:space="preserve">. </w:t>
      </w:r>
      <w:r w:rsidR="00003C63">
        <w:rPr>
          <w:lang w:eastAsia="zh-CN"/>
        </w:rPr>
        <w:fldChar w:fldCharType="begin"/>
      </w:r>
      <w:r w:rsidR="00003C63">
        <w:rPr>
          <w:lang w:eastAsia="zh-CN"/>
        </w:rPr>
        <w:instrText xml:space="preserve"> REF _Ref458334774 \h </w:instrText>
      </w:r>
      <w:r w:rsidR="00003C63">
        <w:rPr>
          <w:lang w:eastAsia="zh-CN"/>
        </w:rPr>
      </w:r>
      <w:r w:rsidR="00003C63">
        <w:rPr>
          <w:lang w:eastAsia="zh-CN"/>
        </w:rPr>
        <w:fldChar w:fldCharType="separate"/>
      </w:r>
      <w:r w:rsidR="00003C63">
        <w:t xml:space="preserve">Figure </w:t>
      </w:r>
      <w:r w:rsidR="00003C63">
        <w:rPr>
          <w:noProof/>
        </w:rPr>
        <w:t>4</w:t>
      </w:r>
      <w:r w:rsidR="00003C63">
        <w:rPr>
          <w:lang w:eastAsia="zh-CN"/>
        </w:rPr>
        <w:fldChar w:fldCharType="end"/>
      </w:r>
      <w:r w:rsidR="00003C63">
        <w:rPr>
          <w:lang w:eastAsia="zh-CN"/>
        </w:rPr>
        <w:t xml:space="preserve"> and </w:t>
      </w:r>
      <w:r w:rsidR="00003C63">
        <w:rPr>
          <w:lang w:eastAsia="zh-CN"/>
        </w:rPr>
        <w:fldChar w:fldCharType="begin"/>
      </w:r>
      <w:r w:rsidR="00003C63">
        <w:rPr>
          <w:lang w:eastAsia="zh-CN"/>
        </w:rPr>
        <w:instrText xml:space="preserve"> REF _Ref458334784 \h </w:instrText>
      </w:r>
      <w:r w:rsidR="00003C63">
        <w:rPr>
          <w:lang w:eastAsia="zh-CN"/>
        </w:rPr>
      </w:r>
      <w:r w:rsidR="00003C63">
        <w:rPr>
          <w:lang w:eastAsia="zh-CN"/>
        </w:rPr>
        <w:fldChar w:fldCharType="separate"/>
      </w:r>
      <w:r w:rsidR="00003C63">
        <w:t xml:space="preserve">Figure </w:t>
      </w:r>
      <w:r w:rsidR="00003C63">
        <w:rPr>
          <w:noProof/>
        </w:rPr>
        <w:t>5</w:t>
      </w:r>
      <w:r w:rsidR="00003C63">
        <w:rPr>
          <w:lang w:eastAsia="zh-CN"/>
        </w:rPr>
        <w:fldChar w:fldCharType="end"/>
      </w:r>
      <w:r w:rsidR="00003C63">
        <w:rPr>
          <w:lang w:eastAsia="zh-CN"/>
        </w:rPr>
        <w:t xml:space="preserve"> compare the BLER of all waveforms for 10dB and 0dB power offset, under case 3 and case 4, respectively. It can be shown that BLER of all new waveforms achieve a better performance in 0dB p</w:t>
      </w:r>
      <w:r w:rsidR="0072322F">
        <w:rPr>
          <w:lang w:eastAsia="zh-CN"/>
        </w:rPr>
        <w:t>ower offset, even with PA, while the BLER of OFDM is still too high.</w:t>
      </w:r>
    </w:p>
    <w:p w14:paraId="4C8D1E95" w14:textId="10641552" w:rsidR="0027380C" w:rsidRDefault="009062A4" w:rsidP="006A23D4">
      <w:pPr>
        <w:rPr>
          <w:b/>
          <w:i/>
          <w:lang w:eastAsia="zh-CN"/>
        </w:rPr>
      </w:pPr>
      <w:r>
        <w:rPr>
          <w:b/>
          <w:i/>
          <w:lang w:eastAsia="zh-CN"/>
        </w:rPr>
        <w:t xml:space="preserve">Observation 4: For 0dB power offset, all new waveforms show a better performance </w:t>
      </w:r>
      <w:r w:rsidR="00AD255F">
        <w:rPr>
          <w:b/>
          <w:i/>
          <w:lang w:eastAsia="zh-CN"/>
        </w:rPr>
        <w:t>under case 3 and 4 compared to 10dB power offset</w:t>
      </w:r>
      <w:r>
        <w:rPr>
          <w:b/>
          <w:i/>
          <w:lang w:eastAsia="zh-CN"/>
        </w:rPr>
        <w:t>, even with PA.</w:t>
      </w:r>
    </w:p>
    <w:p w14:paraId="1D3DF26E" w14:textId="77777777" w:rsidR="009062A4" w:rsidRPr="009062A4" w:rsidRDefault="009062A4" w:rsidP="006A23D4">
      <w:pPr>
        <w:rPr>
          <w:lang w:eastAsia="zh-CN"/>
        </w:rPr>
      </w:pPr>
    </w:p>
    <w:p w14:paraId="6FB67D11" w14:textId="77777777" w:rsidR="0027380C" w:rsidRDefault="0027380C" w:rsidP="0027380C">
      <w:pPr>
        <w:keepNext/>
        <w:jc w:val="center"/>
      </w:pPr>
      <w:r w:rsidRPr="0027380C">
        <w:rPr>
          <w:rFonts w:hint="eastAsia"/>
          <w:noProof/>
          <w:lang w:eastAsia="zh-CN"/>
        </w:rPr>
        <w:drawing>
          <wp:inline distT="0" distB="0" distL="0" distR="0" wp14:anchorId="2A0A7F58" wp14:editId="6F961A78">
            <wp:extent cx="5916295" cy="295814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2958148"/>
                    </a:xfrm>
                    <a:prstGeom prst="rect">
                      <a:avLst/>
                    </a:prstGeom>
                    <a:noFill/>
                    <a:ln>
                      <a:noFill/>
                    </a:ln>
                  </pic:spPr>
                </pic:pic>
              </a:graphicData>
            </a:graphic>
          </wp:inline>
        </w:drawing>
      </w:r>
    </w:p>
    <w:p w14:paraId="5CDB2A98" w14:textId="5DF230A6" w:rsidR="0027380C" w:rsidRDefault="0027380C" w:rsidP="0027380C">
      <w:pPr>
        <w:pStyle w:val="a5"/>
        <w:rPr>
          <w:lang w:eastAsia="zh-CN"/>
        </w:rPr>
      </w:pPr>
      <w:bookmarkStart w:id="5" w:name="_Ref458334774"/>
      <w:r>
        <w:t xml:space="preserve">Figure </w:t>
      </w:r>
      <w:fldSimple w:instr=" SEQ Figure \* ARABIC ">
        <w:r>
          <w:rPr>
            <w:noProof/>
          </w:rPr>
          <w:t>4</w:t>
        </w:r>
      </w:fldSimple>
      <w:bookmarkEnd w:id="5"/>
      <w:r>
        <w:t xml:space="preserve"> BLER-</w:t>
      </w:r>
      <w:r w:rsidR="0005545F">
        <w:t>vs.</w:t>
      </w:r>
      <w:r>
        <w:t>-SNR of OFDM, f-OFDM, W-OFDM, and FBMC for various power offsets under case 3</w:t>
      </w:r>
    </w:p>
    <w:p w14:paraId="6C826DB8" w14:textId="77777777" w:rsidR="0027380C" w:rsidRDefault="0027380C" w:rsidP="006A23D4">
      <w:pPr>
        <w:rPr>
          <w:lang w:eastAsia="zh-CN"/>
        </w:rPr>
      </w:pPr>
    </w:p>
    <w:p w14:paraId="1DC570A9" w14:textId="77777777" w:rsidR="0027380C" w:rsidRDefault="0027380C" w:rsidP="0027380C">
      <w:pPr>
        <w:keepNext/>
        <w:jc w:val="center"/>
      </w:pPr>
      <w:r w:rsidRPr="0027380C">
        <w:rPr>
          <w:rFonts w:hint="eastAsia"/>
          <w:noProof/>
          <w:lang w:eastAsia="zh-CN"/>
        </w:rPr>
        <w:drawing>
          <wp:inline distT="0" distB="0" distL="0" distR="0" wp14:anchorId="7C559554" wp14:editId="13CCE0E9">
            <wp:extent cx="5916295" cy="295814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2958148"/>
                    </a:xfrm>
                    <a:prstGeom prst="rect">
                      <a:avLst/>
                    </a:prstGeom>
                    <a:noFill/>
                    <a:ln>
                      <a:noFill/>
                    </a:ln>
                  </pic:spPr>
                </pic:pic>
              </a:graphicData>
            </a:graphic>
          </wp:inline>
        </w:drawing>
      </w:r>
    </w:p>
    <w:p w14:paraId="10FF0BB2" w14:textId="716525D6" w:rsidR="00F17883" w:rsidRPr="009062A4" w:rsidRDefault="0027380C" w:rsidP="009062A4">
      <w:pPr>
        <w:pStyle w:val="a5"/>
        <w:rPr>
          <w:lang w:eastAsia="zh-CN"/>
        </w:rPr>
      </w:pPr>
      <w:bookmarkStart w:id="6" w:name="_Ref458334784"/>
      <w:r>
        <w:t xml:space="preserve">Figure </w:t>
      </w:r>
      <w:fldSimple w:instr=" SEQ Figure \* ARABIC ">
        <w:r>
          <w:rPr>
            <w:noProof/>
          </w:rPr>
          <w:t>5</w:t>
        </w:r>
      </w:fldSimple>
      <w:bookmarkEnd w:id="6"/>
      <w:r>
        <w:t xml:space="preserve"> BLER-</w:t>
      </w:r>
      <w:r w:rsidR="0005545F">
        <w:t>vs.</w:t>
      </w:r>
      <w:r>
        <w:t>-SNR of OFDM, f-OFDM, W-OFDM, and FBMC for various power offsets under case 4</w:t>
      </w:r>
    </w:p>
    <w:p w14:paraId="35AFD6B2" w14:textId="77777777" w:rsidR="00EB211B" w:rsidRPr="00205DD7" w:rsidRDefault="00EB211B" w:rsidP="006A23D4">
      <w:pPr>
        <w:rPr>
          <w:lang w:eastAsia="zh-CN"/>
        </w:rPr>
      </w:pPr>
    </w:p>
    <w:p w14:paraId="706DDD06" w14:textId="7BFEED66" w:rsidR="00B5277A" w:rsidRPr="00E82C08" w:rsidRDefault="00B5277A" w:rsidP="006A23D4">
      <w:pPr>
        <w:rPr>
          <w:b/>
          <w:i/>
          <w:lang w:eastAsia="zh-CN"/>
        </w:rPr>
      </w:pPr>
      <w:r>
        <w:rPr>
          <w:b/>
          <w:i/>
          <w:lang w:eastAsia="zh-CN"/>
        </w:rPr>
        <w:t xml:space="preserve">Proposal: f-OFDM, W-OFDM, and FBMC should be </w:t>
      </w:r>
      <w:r w:rsidR="000F4FE0">
        <w:rPr>
          <w:b/>
          <w:i/>
          <w:lang w:eastAsia="zh-CN"/>
        </w:rPr>
        <w:t xml:space="preserve">further </w:t>
      </w:r>
      <w:r>
        <w:rPr>
          <w:b/>
          <w:i/>
          <w:lang w:eastAsia="zh-CN"/>
        </w:rPr>
        <w:t>evaluated as NR candidate waveforms.</w:t>
      </w:r>
    </w:p>
    <w:p w14:paraId="7BC467A3" w14:textId="77777777" w:rsidR="008E395B" w:rsidRPr="006A23D4" w:rsidRDefault="008E395B" w:rsidP="00F05A1B">
      <w:pPr>
        <w:pBdr>
          <w:bottom w:val="single" w:sz="12" w:space="1" w:color="auto"/>
        </w:pBdr>
        <w:spacing w:before="120"/>
        <w:rPr>
          <w:lang w:eastAsia="zh-CN"/>
        </w:rPr>
      </w:pPr>
    </w:p>
    <w:p w14:paraId="0480976B" w14:textId="77777777" w:rsidR="00B15D22" w:rsidRDefault="00B15D22" w:rsidP="00B15D22">
      <w:pPr>
        <w:pStyle w:val="1"/>
        <w:rPr>
          <w:kern w:val="2"/>
          <w:lang w:eastAsia="zh-CN"/>
        </w:rPr>
      </w:pPr>
      <w:r>
        <w:rPr>
          <w:kern w:val="2"/>
          <w:lang w:eastAsia="zh-CN"/>
        </w:rPr>
        <w:t>Conclusions</w:t>
      </w:r>
    </w:p>
    <w:p w14:paraId="543D86B6" w14:textId="686DD64F" w:rsidR="00F05A1B" w:rsidRDefault="00B6674B" w:rsidP="00F05A1B">
      <w:pPr>
        <w:rPr>
          <w:lang w:eastAsia="ja-JP"/>
        </w:rPr>
      </w:pPr>
      <w:r>
        <w:rPr>
          <w:lang w:eastAsia="ja-JP"/>
        </w:rPr>
        <w:t xml:space="preserve">In the contribution, we put forward the following </w:t>
      </w:r>
      <w:r w:rsidR="007D7A19">
        <w:rPr>
          <w:lang w:eastAsia="ja-JP"/>
        </w:rPr>
        <w:t>observations</w:t>
      </w:r>
      <w:r>
        <w:rPr>
          <w:lang w:eastAsia="ja-JP"/>
        </w:rPr>
        <w:t xml:space="preserve"> on waveform </w:t>
      </w:r>
      <w:r w:rsidR="007D7A19">
        <w:rPr>
          <w:lang w:eastAsia="ja-JP"/>
        </w:rPr>
        <w:t>evaluation</w:t>
      </w:r>
      <w:r>
        <w:rPr>
          <w:lang w:eastAsia="ja-JP"/>
        </w:rPr>
        <w:t xml:space="preserve"> for new RAT:</w:t>
      </w:r>
    </w:p>
    <w:p w14:paraId="4D2BC221" w14:textId="7EDEE62D" w:rsidR="00DA55FB" w:rsidRPr="0005545F" w:rsidRDefault="00DA55FB" w:rsidP="00DA55FB">
      <w:pPr>
        <w:rPr>
          <w:lang w:eastAsia="zh-CN"/>
        </w:rPr>
      </w:pPr>
      <w:r w:rsidRPr="007001E9">
        <w:rPr>
          <w:b/>
          <w:i/>
          <w:lang w:eastAsia="zh-CN"/>
        </w:rPr>
        <w:t xml:space="preserve">Observation 1: </w:t>
      </w:r>
      <w:r w:rsidR="0005545F">
        <w:rPr>
          <w:b/>
          <w:i/>
          <w:lang w:eastAsia="zh-CN"/>
        </w:rPr>
        <w:t>All waveforms show close PSD floor</w:t>
      </w:r>
      <w:r w:rsidR="00676607">
        <w:rPr>
          <w:b/>
          <w:i/>
          <w:lang w:eastAsia="zh-CN"/>
        </w:rPr>
        <w:t>s</w:t>
      </w:r>
      <w:r w:rsidR="0005545F">
        <w:rPr>
          <w:b/>
          <w:i/>
          <w:lang w:eastAsia="zh-CN"/>
        </w:rPr>
        <w:t xml:space="preserve"> with PA, but the major difference between them is at the band-edge</w:t>
      </w:r>
      <w:r w:rsidR="00E07DBF">
        <w:rPr>
          <w:b/>
          <w:i/>
          <w:lang w:eastAsia="zh-CN"/>
        </w:rPr>
        <w:t>, where</w:t>
      </w:r>
      <w:r w:rsidR="0005545F">
        <w:rPr>
          <w:b/>
          <w:i/>
          <w:lang w:eastAsia="zh-CN"/>
        </w:rPr>
        <w:t xml:space="preserve"> the OOB level follows that OFDM&gt;W-OFDM&gt;f-OFDM&gt;FBMC.</w:t>
      </w:r>
    </w:p>
    <w:p w14:paraId="29763090" w14:textId="77777777" w:rsidR="008508BD" w:rsidRDefault="008508BD" w:rsidP="008508BD">
      <w:pPr>
        <w:rPr>
          <w:b/>
          <w:i/>
          <w:lang w:eastAsia="zh-CN"/>
        </w:rPr>
      </w:pPr>
      <w:r w:rsidRPr="007001E9">
        <w:rPr>
          <w:b/>
          <w:i/>
          <w:lang w:eastAsia="zh-CN"/>
        </w:rPr>
        <w:t xml:space="preserve">Observation </w:t>
      </w:r>
      <w:r>
        <w:rPr>
          <w:b/>
          <w:i/>
          <w:lang w:eastAsia="zh-CN"/>
        </w:rPr>
        <w:t>2</w:t>
      </w:r>
      <w:r w:rsidRPr="007001E9">
        <w:rPr>
          <w:b/>
          <w:i/>
          <w:lang w:eastAsia="zh-CN"/>
        </w:rPr>
        <w:t xml:space="preserve">: </w:t>
      </w:r>
      <w:r>
        <w:rPr>
          <w:b/>
          <w:i/>
          <w:lang w:eastAsia="zh-CN"/>
        </w:rPr>
        <w:t xml:space="preserve">Under the calibration assumption, </w:t>
      </w:r>
    </w:p>
    <w:p w14:paraId="3631DD07" w14:textId="153CDBD9" w:rsidR="008508BD" w:rsidRDefault="008508BD" w:rsidP="008508BD">
      <w:pPr>
        <w:pStyle w:val="af"/>
        <w:numPr>
          <w:ilvl w:val="0"/>
          <w:numId w:val="30"/>
        </w:numPr>
        <w:ind w:firstLineChars="0"/>
        <w:rPr>
          <w:b/>
          <w:i/>
          <w:lang w:eastAsia="zh-CN"/>
        </w:rPr>
      </w:pPr>
      <w:r>
        <w:rPr>
          <w:b/>
          <w:i/>
          <w:lang w:eastAsia="zh-CN"/>
        </w:rPr>
        <w:t>F</w:t>
      </w:r>
      <w:r w:rsidRPr="008508BD">
        <w:rPr>
          <w:b/>
          <w:i/>
          <w:lang w:eastAsia="zh-CN"/>
        </w:rPr>
        <w:t>or case 1a/1b with and without PA, a</w:t>
      </w:r>
      <w:r w:rsidR="00676607">
        <w:rPr>
          <w:b/>
          <w:i/>
          <w:lang w:eastAsia="zh-CN"/>
        </w:rPr>
        <w:t xml:space="preserve">ll waveforms show </w:t>
      </w:r>
      <w:r>
        <w:rPr>
          <w:b/>
          <w:i/>
          <w:lang w:eastAsia="zh-CN"/>
        </w:rPr>
        <w:t>close BLER</w:t>
      </w:r>
      <w:r w:rsidR="00676607">
        <w:rPr>
          <w:b/>
          <w:i/>
          <w:lang w:eastAsia="zh-CN"/>
        </w:rPr>
        <w:t>s</w:t>
      </w:r>
      <w:r>
        <w:rPr>
          <w:b/>
          <w:i/>
          <w:lang w:eastAsia="zh-CN"/>
        </w:rPr>
        <w:t>.</w:t>
      </w:r>
    </w:p>
    <w:p w14:paraId="31F931C8" w14:textId="54530925" w:rsidR="008508BD" w:rsidRDefault="008508BD" w:rsidP="008508BD">
      <w:pPr>
        <w:pStyle w:val="af"/>
        <w:numPr>
          <w:ilvl w:val="0"/>
          <w:numId w:val="30"/>
        </w:numPr>
        <w:ind w:firstLineChars="0"/>
        <w:rPr>
          <w:b/>
          <w:i/>
          <w:lang w:eastAsia="zh-CN"/>
        </w:rPr>
      </w:pPr>
      <w:r w:rsidRPr="008508BD">
        <w:rPr>
          <w:b/>
          <w:i/>
          <w:lang w:eastAsia="zh-CN"/>
        </w:rPr>
        <w:t xml:space="preserve">For case 2 with and without PA, new waveforms </w:t>
      </w:r>
      <w:r w:rsidR="00676607">
        <w:rPr>
          <w:b/>
          <w:i/>
          <w:lang w:eastAsia="zh-CN"/>
        </w:rPr>
        <w:t xml:space="preserve">slightly outperform OFDM with </w:t>
      </w:r>
      <w:r w:rsidRPr="008508BD">
        <w:rPr>
          <w:b/>
          <w:i/>
          <w:lang w:eastAsia="zh-CN"/>
        </w:rPr>
        <w:t>close BLER</w:t>
      </w:r>
      <w:r w:rsidR="00676607">
        <w:rPr>
          <w:b/>
          <w:i/>
          <w:lang w:eastAsia="zh-CN"/>
        </w:rPr>
        <w:t>s</w:t>
      </w:r>
      <w:r w:rsidRPr="008508BD">
        <w:rPr>
          <w:b/>
          <w:i/>
          <w:lang w:eastAsia="zh-CN"/>
        </w:rPr>
        <w:t>.</w:t>
      </w:r>
    </w:p>
    <w:p w14:paraId="3FF79023" w14:textId="352ED9DF" w:rsidR="008508BD" w:rsidRPr="008508BD" w:rsidRDefault="008508BD" w:rsidP="008508BD">
      <w:pPr>
        <w:pStyle w:val="af"/>
        <w:numPr>
          <w:ilvl w:val="0"/>
          <w:numId w:val="30"/>
        </w:numPr>
        <w:ind w:firstLineChars="0"/>
        <w:rPr>
          <w:b/>
          <w:i/>
          <w:lang w:eastAsia="zh-CN"/>
        </w:rPr>
      </w:pPr>
      <w:r w:rsidRPr="008508BD">
        <w:rPr>
          <w:b/>
          <w:i/>
          <w:lang w:eastAsia="zh-CN"/>
        </w:rPr>
        <w:t xml:space="preserve">For case 3 and 4 without PA, all new waveforms outperforms OFDM, while FBMC and f-OFDM show </w:t>
      </w:r>
      <w:r w:rsidR="0093062B">
        <w:rPr>
          <w:b/>
          <w:i/>
          <w:lang w:eastAsia="zh-CN"/>
        </w:rPr>
        <w:t>a lower</w:t>
      </w:r>
      <w:r w:rsidRPr="008508BD">
        <w:rPr>
          <w:b/>
          <w:i/>
          <w:lang w:eastAsia="zh-CN"/>
        </w:rPr>
        <w:t xml:space="preserve"> BLER, but with PA, all waveforms fail to achieve 10% BLER in the simulated SNRs.</w:t>
      </w:r>
    </w:p>
    <w:p w14:paraId="0DBE1480" w14:textId="366CEEE7" w:rsidR="007001E9" w:rsidRPr="007001E9" w:rsidRDefault="007001E9" w:rsidP="007001E9">
      <w:pPr>
        <w:rPr>
          <w:b/>
          <w:i/>
          <w:lang w:eastAsia="zh-CN"/>
        </w:rPr>
      </w:pPr>
      <w:r w:rsidRPr="007001E9">
        <w:rPr>
          <w:b/>
          <w:i/>
          <w:lang w:eastAsia="zh-CN"/>
        </w:rPr>
        <w:t xml:space="preserve">Observation 3: </w:t>
      </w:r>
      <w:r w:rsidR="0005545F">
        <w:rPr>
          <w:b/>
          <w:i/>
          <w:lang w:eastAsia="zh-CN"/>
        </w:rPr>
        <w:t>All waveforms do not significantly suffer from a larger delay spread, e.g., TDL-C 1000ns, but benefit from the frequency diversity therein.</w:t>
      </w:r>
    </w:p>
    <w:p w14:paraId="59C0E030" w14:textId="77777777" w:rsidR="00AD255F" w:rsidRDefault="00AD255F" w:rsidP="00AD255F">
      <w:pPr>
        <w:rPr>
          <w:b/>
          <w:i/>
          <w:lang w:eastAsia="zh-CN"/>
        </w:rPr>
      </w:pPr>
      <w:r>
        <w:rPr>
          <w:b/>
          <w:i/>
          <w:lang w:eastAsia="zh-CN"/>
        </w:rPr>
        <w:t>Observation 4: For 0dB power offset, all new waveforms show a better performance under case 3 and 4 compared to 10dB power offset, even with PA.</w:t>
      </w:r>
    </w:p>
    <w:p w14:paraId="5F4AB750" w14:textId="76D52BD7" w:rsidR="00587CF0" w:rsidRPr="0005545F" w:rsidRDefault="0005545F" w:rsidP="007001E9">
      <w:pPr>
        <w:rPr>
          <w:b/>
          <w:i/>
          <w:lang w:eastAsia="zh-CN"/>
        </w:rPr>
      </w:pPr>
      <w:r>
        <w:rPr>
          <w:b/>
          <w:i/>
          <w:lang w:eastAsia="zh-CN"/>
        </w:rPr>
        <w:t>Proposal: f-OFDM, W-OFDM, and FBMC should be further evaluated as NR candidate waveforms.</w:t>
      </w:r>
    </w:p>
    <w:p w14:paraId="5EA6E997" w14:textId="77777777" w:rsidR="003E53A2" w:rsidRPr="007B01FA" w:rsidRDefault="003E53A2" w:rsidP="00F05A1B">
      <w:pPr>
        <w:pBdr>
          <w:bottom w:val="single" w:sz="12" w:space="1" w:color="auto"/>
        </w:pBdr>
        <w:spacing w:before="120"/>
        <w:rPr>
          <w:b/>
          <w:lang w:eastAsia="zh-CN"/>
        </w:rPr>
      </w:pPr>
    </w:p>
    <w:p w14:paraId="445C28E9" w14:textId="77777777" w:rsidR="0035371C" w:rsidRDefault="00997F89">
      <w:pPr>
        <w:pStyle w:val="1"/>
      </w:pPr>
      <w:r>
        <w:t>References</w:t>
      </w:r>
    </w:p>
    <w:p w14:paraId="1E9A516E" w14:textId="77777777" w:rsidR="00F05A1B" w:rsidRPr="00F05A1B" w:rsidRDefault="00F05A1B" w:rsidP="00F05A1B">
      <w:pPr>
        <w:pStyle w:val="References"/>
        <w:rPr>
          <w:szCs w:val="20"/>
        </w:rPr>
      </w:pPr>
      <w:r w:rsidRPr="00F05A1B">
        <w:rPr>
          <w:szCs w:val="20"/>
        </w:rPr>
        <w:t>RP-160671, “New SID Proposal: Study</w:t>
      </w:r>
      <w:r w:rsidR="00853348">
        <w:rPr>
          <w:szCs w:val="20"/>
        </w:rPr>
        <w:t xml:space="preserve"> on New Radio Access Technology</w:t>
      </w:r>
      <w:r w:rsidRPr="00F05A1B">
        <w:rPr>
          <w:szCs w:val="20"/>
        </w:rPr>
        <w:t>”</w:t>
      </w:r>
      <w:r w:rsidR="00853348">
        <w:rPr>
          <w:szCs w:val="20"/>
        </w:rPr>
        <w:t>,</w:t>
      </w:r>
      <w:r w:rsidRPr="00F05A1B">
        <w:rPr>
          <w:szCs w:val="20"/>
        </w:rPr>
        <w:t xml:space="preserve"> NTT DOCOMO, 3GPP TSG RAN Meeting #71, Göteborg, Sweden, 7.-10. March, 2016</w:t>
      </w:r>
    </w:p>
    <w:p w14:paraId="2132BA2F" w14:textId="553C3B3C" w:rsidR="003052A4" w:rsidRDefault="003052A4" w:rsidP="00D507E5">
      <w:pPr>
        <w:pStyle w:val="References"/>
      </w:pPr>
      <w:bookmarkStart w:id="7" w:name="_Ref450812017"/>
      <w:r>
        <w:rPr>
          <w:rFonts w:hint="eastAsia"/>
          <w:lang w:eastAsia="zh-CN"/>
        </w:rPr>
        <w:t>R1-</w:t>
      </w:r>
      <w:r w:rsidR="00D507E5" w:rsidRPr="00D507E5">
        <w:rPr>
          <w:lang w:eastAsia="zh-CN"/>
        </w:rPr>
        <w:t>163558</w:t>
      </w:r>
      <w:r w:rsidR="00A915B9">
        <w:rPr>
          <w:lang w:eastAsia="zh-CN"/>
        </w:rPr>
        <w:t>, “</w:t>
      </w:r>
      <w:r w:rsidR="00D507E5" w:rsidRPr="00D507E5">
        <w:rPr>
          <w:lang w:eastAsia="zh-CN"/>
        </w:rPr>
        <w:t>Way forward on assumptions for waveform evaluation</w:t>
      </w:r>
      <w:r w:rsidR="00A915B9">
        <w:rPr>
          <w:lang w:eastAsia="zh-CN"/>
        </w:rPr>
        <w:t>”,</w:t>
      </w:r>
      <w:r w:rsidR="00D507E5">
        <w:rPr>
          <w:lang w:eastAsia="zh-CN"/>
        </w:rPr>
        <w:t xml:space="preserve"> </w:t>
      </w:r>
      <w:r w:rsidR="00D507E5" w:rsidRPr="00D507E5">
        <w:rPr>
          <w:lang w:eastAsia="zh-CN"/>
        </w:rPr>
        <w:t>Huawei, HiSilicon</w:t>
      </w:r>
      <w:r w:rsidR="00D507E5">
        <w:rPr>
          <w:lang w:eastAsia="zh-CN"/>
        </w:rPr>
        <w:t>.</w:t>
      </w:r>
      <w:bookmarkEnd w:id="7"/>
    </w:p>
    <w:p w14:paraId="34A87723" w14:textId="7B0DEAF0" w:rsidR="00BC2C70" w:rsidRDefault="00BC2C70" w:rsidP="00D507E5">
      <w:pPr>
        <w:pStyle w:val="References"/>
      </w:pPr>
      <w:bookmarkStart w:id="8" w:name="_Ref450899667"/>
      <w:r>
        <w:rPr>
          <w:lang w:eastAsia="zh-CN"/>
        </w:rPr>
        <w:t>R1-</w:t>
      </w:r>
      <w:r w:rsidR="00240A70">
        <w:rPr>
          <w:lang w:eastAsia="zh-CN"/>
        </w:rPr>
        <w:t>163889, “</w:t>
      </w:r>
      <w:r w:rsidR="00240A70" w:rsidRPr="00240A70">
        <w:rPr>
          <w:lang w:eastAsia="zh-CN"/>
        </w:rPr>
        <w:t>Way forward on assumptions for waveform evaluation</w:t>
      </w:r>
      <w:r w:rsidR="00240A70">
        <w:rPr>
          <w:lang w:eastAsia="zh-CN"/>
        </w:rPr>
        <w:t xml:space="preserve">”, </w:t>
      </w:r>
      <w:r w:rsidR="00240A70" w:rsidRPr="00240A70">
        <w:rPr>
          <w:lang w:eastAsia="zh-CN"/>
        </w:rPr>
        <w:t>Huawei, HiSilicon, InterDigital</w:t>
      </w:r>
      <w:r w:rsidR="00240A70">
        <w:rPr>
          <w:lang w:eastAsia="zh-CN"/>
        </w:rPr>
        <w:t>.</w:t>
      </w:r>
      <w:bookmarkEnd w:id="8"/>
    </w:p>
    <w:p w14:paraId="09AD37A4" w14:textId="5E3D1668" w:rsidR="00D507E5" w:rsidRDefault="00D507E5" w:rsidP="00D507E5">
      <w:pPr>
        <w:pStyle w:val="References"/>
      </w:pPr>
      <w:bookmarkStart w:id="9" w:name="_Ref450812018"/>
      <w:r>
        <w:rPr>
          <w:lang w:eastAsia="zh-CN"/>
        </w:rPr>
        <w:t>R1-163935, “</w:t>
      </w:r>
      <w:r w:rsidRPr="00D507E5">
        <w:rPr>
          <w:lang w:eastAsia="zh-CN"/>
        </w:rPr>
        <w:t>Way forward on evaluation assumptions for NR waveform</w:t>
      </w:r>
      <w:r>
        <w:rPr>
          <w:lang w:eastAsia="zh-CN"/>
        </w:rPr>
        <w:t xml:space="preserve">”, </w:t>
      </w:r>
      <w:r w:rsidRPr="00D507E5">
        <w:rPr>
          <w:lang w:eastAsia="zh-CN"/>
        </w:rPr>
        <w:t>Huawei, HiSilicon, InterDigital</w:t>
      </w:r>
      <w:r>
        <w:rPr>
          <w:lang w:eastAsia="zh-CN"/>
        </w:rPr>
        <w:t>.</w:t>
      </w:r>
      <w:bookmarkEnd w:id="9"/>
    </w:p>
    <w:p w14:paraId="7750571A" w14:textId="390A3C8C" w:rsidR="00563B82" w:rsidRDefault="00563B82" w:rsidP="00563B82">
      <w:pPr>
        <w:pStyle w:val="References"/>
      </w:pPr>
      <w:bookmarkStart w:id="10" w:name="_Ref458014551"/>
      <w:r>
        <w:rPr>
          <w:lang w:eastAsia="zh-CN"/>
        </w:rPr>
        <w:t>R1-16</w:t>
      </w:r>
      <w:r w:rsidR="00F14C41">
        <w:rPr>
          <w:lang w:eastAsia="zh-CN"/>
        </w:rPr>
        <w:t>6999</w:t>
      </w:r>
      <w:r>
        <w:rPr>
          <w:lang w:eastAsia="zh-CN"/>
        </w:rPr>
        <w:t>, “</w:t>
      </w:r>
      <w:r w:rsidRPr="00563B82">
        <w:rPr>
          <w:lang w:eastAsia="zh-CN"/>
        </w:rPr>
        <w:t>Detailed configuration of f-OFDM and W-OFDM for LLS evaluation</w:t>
      </w:r>
      <w:r>
        <w:rPr>
          <w:lang w:eastAsia="zh-CN"/>
        </w:rPr>
        <w:t>”, Spreadtrum.</w:t>
      </w:r>
      <w:bookmarkEnd w:id="10"/>
    </w:p>
    <w:p w14:paraId="53672C9E" w14:textId="77777777" w:rsidR="00B3181F" w:rsidRDefault="00B3181F" w:rsidP="00B3181F">
      <w:pPr>
        <w:pStyle w:val="References"/>
      </w:pPr>
      <w:bookmarkStart w:id="11" w:name="_Ref457830166"/>
      <w:r>
        <w:rPr>
          <w:lang w:eastAsia="zh-CN"/>
        </w:rPr>
        <w:t>R1-165989, “</w:t>
      </w:r>
      <w:r w:rsidRPr="00C46A26">
        <w:rPr>
          <w:lang w:eastAsia="zh-CN"/>
        </w:rPr>
        <w:t>Way forward on calibration assumptions for NR waveform</w:t>
      </w:r>
      <w:r>
        <w:rPr>
          <w:lang w:eastAsia="zh-CN"/>
        </w:rPr>
        <w:t>”, Huawei. HiSilicon, NTT Docomo, Nokia.</w:t>
      </w:r>
      <w:bookmarkEnd w:id="11"/>
    </w:p>
    <w:p w14:paraId="38277EE4" w14:textId="77777777" w:rsidR="00B3181F" w:rsidRDefault="00B3181F" w:rsidP="00B3181F">
      <w:pPr>
        <w:pStyle w:val="References"/>
      </w:pPr>
      <w:bookmarkStart w:id="12" w:name="_Ref457830168"/>
      <w:r>
        <w:rPr>
          <w:rFonts w:hint="eastAsia"/>
          <w:lang w:eastAsia="zh-CN"/>
        </w:rPr>
        <w:t xml:space="preserve">R1-165859, </w:t>
      </w:r>
      <w:r>
        <w:rPr>
          <w:lang w:eastAsia="zh-CN"/>
        </w:rPr>
        <w:t>“Way forward on further evaluation assumptions for NR waveform”, Huawei, HiSilicon, InterDigital, NTT Docomo, LGE.</w:t>
      </w:r>
      <w:bookmarkEnd w:id="12"/>
    </w:p>
    <w:p w14:paraId="2F29030F" w14:textId="77777777" w:rsidR="00B3181F" w:rsidRDefault="00B3181F" w:rsidP="00B3181F">
      <w:pPr>
        <w:pStyle w:val="References"/>
        <w:numPr>
          <w:ilvl w:val="0"/>
          <w:numId w:val="0"/>
        </w:numPr>
      </w:pPr>
    </w:p>
    <w:p w14:paraId="1261FAB0" w14:textId="15DA7623" w:rsidR="007D7A19" w:rsidRDefault="007D7A19" w:rsidP="007D7A19">
      <w:pPr>
        <w:pStyle w:val="1"/>
        <w:rPr>
          <w:lang w:eastAsia="zh-CN"/>
        </w:rPr>
      </w:pPr>
      <w:r>
        <w:rPr>
          <w:rFonts w:hint="eastAsia"/>
          <w:lang w:eastAsia="zh-CN"/>
        </w:rPr>
        <w:t>Appendix</w:t>
      </w:r>
    </w:p>
    <w:p w14:paraId="2FFF05FA" w14:textId="785EABDA" w:rsidR="00EE2BAE" w:rsidRDefault="00B3181F" w:rsidP="00B3181F">
      <w:pPr>
        <w:rPr>
          <w:lang w:eastAsia="zh-CN"/>
        </w:rPr>
      </w:pPr>
      <w:r>
        <w:rPr>
          <w:rFonts w:hint="eastAsia"/>
          <w:lang w:eastAsia="zh-CN"/>
        </w:rPr>
        <w:t>BLER-</w:t>
      </w:r>
      <w:r w:rsidR="0005545F">
        <w:rPr>
          <w:rFonts w:hint="eastAsia"/>
          <w:lang w:eastAsia="zh-CN"/>
        </w:rPr>
        <w:t>vs.</w:t>
      </w:r>
      <w:r>
        <w:rPr>
          <w:rFonts w:hint="eastAsia"/>
          <w:lang w:eastAsia="zh-CN"/>
        </w:rPr>
        <w:t xml:space="preserve">-SNR curves of OFDM, f-OFDM, W-OFDM, and FBMC are illustrated in </w:t>
      </w:r>
      <w:r>
        <w:rPr>
          <w:lang w:eastAsia="zh-CN"/>
        </w:rPr>
        <w:fldChar w:fldCharType="begin"/>
      </w:r>
      <w:r>
        <w:rPr>
          <w:lang w:eastAsia="zh-CN"/>
        </w:rPr>
        <w:instrText xml:space="preserve"> </w:instrText>
      </w:r>
      <w:r>
        <w:rPr>
          <w:rFonts w:hint="eastAsia"/>
          <w:lang w:eastAsia="zh-CN"/>
        </w:rPr>
        <w:instrText>REF _Ref458014056 \h</w:instrText>
      </w:r>
      <w:r>
        <w:rPr>
          <w:lang w:eastAsia="zh-CN"/>
        </w:rPr>
        <w:instrText xml:space="preserve"> </w:instrText>
      </w:r>
      <w:r>
        <w:rPr>
          <w:lang w:eastAsia="zh-CN"/>
        </w:rPr>
      </w:r>
      <w:r>
        <w:rPr>
          <w:lang w:eastAsia="zh-CN"/>
        </w:rPr>
        <w:fldChar w:fldCharType="separate"/>
      </w:r>
      <w:r w:rsidR="0072322F">
        <w:t xml:space="preserve">Figure </w:t>
      </w:r>
      <w:r w:rsidR="0072322F">
        <w:rPr>
          <w:noProof/>
        </w:rPr>
        <w:t>6</w:t>
      </w:r>
      <w:r>
        <w:rPr>
          <w:lang w:eastAsia="zh-CN"/>
        </w:rPr>
        <w:fldChar w:fldCharType="end"/>
      </w:r>
      <w:r>
        <w:rPr>
          <w:lang w:eastAsia="zh-CN"/>
        </w:rPr>
        <w:t xml:space="preserve"> (case 1a), </w:t>
      </w:r>
      <w:r>
        <w:rPr>
          <w:lang w:eastAsia="zh-CN"/>
        </w:rPr>
        <w:fldChar w:fldCharType="begin"/>
      </w:r>
      <w:r>
        <w:rPr>
          <w:lang w:eastAsia="zh-CN"/>
        </w:rPr>
        <w:instrText xml:space="preserve"> REF _Ref458014058 \h </w:instrText>
      </w:r>
      <w:r>
        <w:rPr>
          <w:lang w:eastAsia="zh-CN"/>
        </w:rPr>
      </w:r>
      <w:r>
        <w:rPr>
          <w:lang w:eastAsia="zh-CN"/>
        </w:rPr>
        <w:fldChar w:fldCharType="separate"/>
      </w:r>
      <w:r w:rsidR="0072322F">
        <w:t xml:space="preserve">Figure </w:t>
      </w:r>
      <w:r w:rsidR="0072322F">
        <w:rPr>
          <w:noProof/>
        </w:rPr>
        <w:t>7</w:t>
      </w:r>
      <w:r>
        <w:rPr>
          <w:lang w:eastAsia="zh-CN"/>
        </w:rPr>
        <w:fldChar w:fldCharType="end"/>
      </w:r>
      <w:r>
        <w:rPr>
          <w:lang w:eastAsia="zh-CN"/>
        </w:rPr>
        <w:t xml:space="preserve"> (case 1b), </w:t>
      </w:r>
      <w:r>
        <w:rPr>
          <w:lang w:eastAsia="zh-CN"/>
        </w:rPr>
        <w:fldChar w:fldCharType="begin"/>
      </w:r>
      <w:r>
        <w:rPr>
          <w:lang w:eastAsia="zh-CN"/>
        </w:rPr>
        <w:instrText xml:space="preserve"> REF _Ref458014059 \h </w:instrText>
      </w:r>
      <w:r>
        <w:rPr>
          <w:lang w:eastAsia="zh-CN"/>
        </w:rPr>
      </w:r>
      <w:r>
        <w:rPr>
          <w:lang w:eastAsia="zh-CN"/>
        </w:rPr>
        <w:fldChar w:fldCharType="separate"/>
      </w:r>
      <w:r w:rsidR="0072322F">
        <w:t xml:space="preserve">Figure </w:t>
      </w:r>
      <w:r w:rsidR="0072322F">
        <w:rPr>
          <w:noProof/>
        </w:rPr>
        <w:t>8</w:t>
      </w:r>
      <w:r>
        <w:rPr>
          <w:lang w:eastAsia="zh-CN"/>
        </w:rPr>
        <w:fldChar w:fldCharType="end"/>
      </w:r>
      <w:r>
        <w:rPr>
          <w:lang w:eastAsia="zh-CN"/>
        </w:rPr>
        <w:t xml:space="preserve"> (case 2), </w:t>
      </w:r>
      <w:r>
        <w:rPr>
          <w:lang w:eastAsia="zh-CN"/>
        </w:rPr>
        <w:fldChar w:fldCharType="begin"/>
      </w:r>
      <w:r>
        <w:rPr>
          <w:lang w:eastAsia="zh-CN"/>
        </w:rPr>
        <w:instrText xml:space="preserve"> REF _Ref458014061 \h </w:instrText>
      </w:r>
      <w:r>
        <w:rPr>
          <w:lang w:eastAsia="zh-CN"/>
        </w:rPr>
      </w:r>
      <w:r>
        <w:rPr>
          <w:lang w:eastAsia="zh-CN"/>
        </w:rPr>
        <w:fldChar w:fldCharType="separate"/>
      </w:r>
      <w:r w:rsidR="0072322F">
        <w:t xml:space="preserve">Figure </w:t>
      </w:r>
      <w:r w:rsidR="0072322F">
        <w:rPr>
          <w:noProof/>
        </w:rPr>
        <w:t>9</w:t>
      </w:r>
      <w:r>
        <w:rPr>
          <w:lang w:eastAsia="zh-CN"/>
        </w:rPr>
        <w:fldChar w:fldCharType="end"/>
      </w:r>
      <w:r>
        <w:rPr>
          <w:lang w:eastAsia="zh-CN"/>
        </w:rPr>
        <w:t xml:space="preserve"> (case 3), and </w:t>
      </w:r>
      <w:r>
        <w:rPr>
          <w:lang w:eastAsia="zh-CN"/>
        </w:rPr>
        <w:fldChar w:fldCharType="begin"/>
      </w:r>
      <w:r>
        <w:rPr>
          <w:lang w:eastAsia="zh-CN"/>
        </w:rPr>
        <w:instrText xml:space="preserve"> REF _Ref458014062 \h </w:instrText>
      </w:r>
      <w:r>
        <w:rPr>
          <w:lang w:eastAsia="zh-CN"/>
        </w:rPr>
      </w:r>
      <w:r>
        <w:rPr>
          <w:lang w:eastAsia="zh-CN"/>
        </w:rPr>
        <w:fldChar w:fldCharType="separate"/>
      </w:r>
      <w:r w:rsidR="0072322F">
        <w:t xml:space="preserve">Figure </w:t>
      </w:r>
      <w:r w:rsidR="0072322F">
        <w:rPr>
          <w:noProof/>
        </w:rPr>
        <w:t>10</w:t>
      </w:r>
      <w:r>
        <w:rPr>
          <w:lang w:eastAsia="zh-CN"/>
        </w:rPr>
        <w:fldChar w:fldCharType="end"/>
      </w:r>
      <w:r>
        <w:rPr>
          <w:lang w:eastAsia="zh-CN"/>
        </w:rPr>
        <w:t xml:space="preserve"> (case 4), respectively.</w:t>
      </w:r>
      <w:r w:rsidR="00A044E5">
        <w:rPr>
          <w:lang w:eastAsia="zh-CN"/>
        </w:rPr>
        <w:t xml:space="preserve"> The results have been reported to excel chart in the email discussions. In the simulation</w:t>
      </w:r>
      <w:r w:rsidR="00EE2BAE">
        <w:rPr>
          <w:lang w:eastAsia="zh-CN"/>
        </w:rPr>
        <w:t>, the following assumptions need to be clarified</w:t>
      </w:r>
    </w:p>
    <w:p w14:paraId="70BF5CC3" w14:textId="3B242F45" w:rsidR="00B3181F" w:rsidRDefault="00A044E5" w:rsidP="00EE2BAE">
      <w:pPr>
        <w:pStyle w:val="af"/>
        <w:numPr>
          <w:ilvl w:val="0"/>
          <w:numId w:val="28"/>
        </w:numPr>
        <w:ind w:firstLineChars="0"/>
        <w:rPr>
          <w:lang w:eastAsia="zh-CN"/>
        </w:rPr>
      </w:pPr>
      <w:r>
        <w:rPr>
          <w:lang w:eastAsia="zh-CN"/>
        </w:rPr>
        <w:t>CRC bits are not counted as the information bits in the code rate calculation to align wit</w:t>
      </w:r>
      <w:r w:rsidR="00EE2BAE">
        <w:rPr>
          <w:lang w:eastAsia="zh-CN"/>
        </w:rPr>
        <w:t>h other companies.</w:t>
      </w:r>
    </w:p>
    <w:p w14:paraId="3DBDF31B" w14:textId="6AEA9BCC" w:rsidR="00EE2BAE" w:rsidRPr="00B3181F" w:rsidRDefault="00EE2BAE" w:rsidP="00EE2BAE">
      <w:pPr>
        <w:pStyle w:val="af"/>
        <w:numPr>
          <w:ilvl w:val="0"/>
          <w:numId w:val="28"/>
        </w:numPr>
        <w:ind w:firstLineChars="0"/>
        <w:rPr>
          <w:lang w:eastAsia="zh-CN"/>
        </w:rPr>
      </w:pPr>
      <w:r>
        <w:rPr>
          <w:lang w:eastAsia="zh-CN"/>
        </w:rPr>
        <w:t>Both DL and</w:t>
      </w:r>
      <w:r w:rsidR="00764084">
        <w:rPr>
          <w:lang w:eastAsia="zh-CN"/>
        </w:rPr>
        <w:t xml:space="preserve"> UL adopts multi-carrier as the baseline.</w:t>
      </w:r>
    </w:p>
    <w:p w14:paraId="4DB256C9" w14:textId="77777777" w:rsidR="00B3181F" w:rsidRDefault="00B3181F" w:rsidP="00B3181F">
      <w:pPr>
        <w:keepNext/>
        <w:jc w:val="center"/>
      </w:pPr>
      <w:r w:rsidRPr="0045097E">
        <w:rPr>
          <w:noProof/>
          <w:lang w:eastAsia="zh-CN"/>
        </w:rPr>
        <w:lastRenderedPageBreak/>
        <w:drawing>
          <wp:inline distT="0" distB="0" distL="0" distR="0" wp14:anchorId="732EFCFB" wp14:editId="6CAC1AD9">
            <wp:extent cx="5916295" cy="295834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6295" cy="2958345"/>
                    </a:xfrm>
                    <a:prstGeom prst="rect">
                      <a:avLst/>
                    </a:prstGeom>
                    <a:noFill/>
                    <a:ln>
                      <a:noFill/>
                    </a:ln>
                  </pic:spPr>
                </pic:pic>
              </a:graphicData>
            </a:graphic>
          </wp:inline>
        </w:drawing>
      </w:r>
    </w:p>
    <w:p w14:paraId="4DB83429" w14:textId="3B49F804" w:rsidR="00B3181F" w:rsidRDefault="00B3181F" w:rsidP="00B3181F">
      <w:pPr>
        <w:pStyle w:val="a5"/>
        <w:rPr>
          <w:lang w:eastAsia="zh-CN"/>
        </w:rPr>
      </w:pPr>
      <w:bookmarkStart w:id="13" w:name="_Ref458014056"/>
      <w:r>
        <w:t xml:space="preserve">Figure </w:t>
      </w:r>
      <w:fldSimple w:instr=" SEQ Figure \* ARABIC ">
        <w:r w:rsidR="0027380C">
          <w:rPr>
            <w:noProof/>
          </w:rPr>
          <w:t>6</w:t>
        </w:r>
      </w:fldSimple>
      <w:bookmarkEnd w:id="13"/>
      <w:r>
        <w:t xml:space="preserve"> BLER-</w:t>
      </w:r>
      <w:r w:rsidR="0005545F">
        <w:t>vs.</w:t>
      </w:r>
      <w:r>
        <w:t>-SNR of OFDM, f-OFDM, W-OFDM, and FBMC under case 1a</w:t>
      </w:r>
    </w:p>
    <w:p w14:paraId="2EB5EC40" w14:textId="77777777" w:rsidR="00B3181F" w:rsidRDefault="00B3181F" w:rsidP="00B3181F">
      <w:pPr>
        <w:keepNext/>
        <w:jc w:val="center"/>
      </w:pPr>
      <w:r w:rsidRPr="0045097E">
        <w:rPr>
          <w:noProof/>
          <w:lang w:eastAsia="zh-CN"/>
        </w:rPr>
        <w:drawing>
          <wp:inline distT="0" distB="0" distL="0" distR="0" wp14:anchorId="218EE5CE" wp14:editId="0212C3C4">
            <wp:extent cx="5916295" cy="295834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16295" cy="2958345"/>
                    </a:xfrm>
                    <a:prstGeom prst="rect">
                      <a:avLst/>
                    </a:prstGeom>
                    <a:noFill/>
                    <a:ln>
                      <a:noFill/>
                    </a:ln>
                  </pic:spPr>
                </pic:pic>
              </a:graphicData>
            </a:graphic>
          </wp:inline>
        </w:drawing>
      </w:r>
    </w:p>
    <w:p w14:paraId="1435278C" w14:textId="1D3BC4D0" w:rsidR="00B3181F" w:rsidRDefault="00B3181F" w:rsidP="00B3181F">
      <w:pPr>
        <w:pStyle w:val="a5"/>
        <w:rPr>
          <w:lang w:eastAsia="zh-CN"/>
        </w:rPr>
      </w:pPr>
      <w:bookmarkStart w:id="14" w:name="_Ref458014058"/>
      <w:r>
        <w:t xml:space="preserve">Figure </w:t>
      </w:r>
      <w:fldSimple w:instr=" SEQ Figure \* ARABIC ">
        <w:r w:rsidR="0027380C">
          <w:rPr>
            <w:noProof/>
          </w:rPr>
          <w:t>7</w:t>
        </w:r>
      </w:fldSimple>
      <w:bookmarkEnd w:id="14"/>
      <w:r>
        <w:t xml:space="preserve"> BLER-</w:t>
      </w:r>
      <w:r w:rsidR="0005545F">
        <w:t>vs.</w:t>
      </w:r>
      <w:r>
        <w:t>-SNR of OFDM, f-OFDM, W-OFDM, and FBMC under case 1b</w:t>
      </w:r>
    </w:p>
    <w:p w14:paraId="563AE699" w14:textId="77777777" w:rsidR="00B3181F" w:rsidRDefault="00B3181F" w:rsidP="00B3181F">
      <w:pPr>
        <w:keepNext/>
        <w:jc w:val="center"/>
      </w:pPr>
      <w:r w:rsidRPr="0045097E">
        <w:rPr>
          <w:rFonts w:hint="eastAsia"/>
          <w:noProof/>
          <w:lang w:eastAsia="zh-CN"/>
        </w:rPr>
        <w:lastRenderedPageBreak/>
        <w:drawing>
          <wp:inline distT="0" distB="0" distL="0" distR="0" wp14:anchorId="24ECE4F6" wp14:editId="2F187209">
            <wp:extent cx="5916295" cy="295834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6295" cy="2958345"/>
                    </a:xfrm>
                    <a:prstGeom prst="rect">
                      <a:avLst/>
                    </a:prstGeom>
                    <a:noFill/>
                    <a:ln>
                      <a:noFill/>
                    </a:ln>
                  </pic:spPr>
                </pic:pic>
              </a:graphicData>
            </a:graphic>
          </wp:inline>
        </w:drawing>
      </w:r>
    </w:p>
    <w:p w14:paraId="2CAD5306" w14:textId="4CBC182D" w:rsidR="00B3181F" w:rsidRDefault="00B3181F" w:rsidP="00B3181F">
      <w:pPr>
        <w:pStyle w:val="a5"/>
        <w:rPr>
          <w:lang w:eastAsia="zh-CN"/>
        </w:rPr>
      </w:pPr>
      <w:bookmarkStart w:id="15" w:name="_Ref458014059"/>
      <w:r>
        <w:t xml:space="preserve">Figure </w:t>
      </w:r>
      <w:fldSimple w:instr=" SEQ Figure \* ARABIC ">
        <w:r w:rsidR="0027380C">
          <w:rPr>
            <w:noProof/>
          </w:rPr>
          <w:t>8</w:t>
        </w:r>
      </w:fldSimple>
      <w:bookmarkEnd w:id="15"/>
      <w:r>
        <w:t xml:space="preserve"> BLER-</w:t>
      </w:r>
      <w:r w:rsidR="0005545F">
        <w:t>vs.</w:t>
      </w:r>
      <w:r>
        <w:t>-SNR of OFDM, f-OFDM, W-OFDM, and FBMC under case 2</w:t>
      </w:r>
    </w:p>
    <w:p w14:paraId="1056E60C" w14:textId="77777777" w:rsidR="00B3181F" w:rsidRDefault="00B3181F" w:rsidP="00B3181F">
      <w:pPr>
        <w:keepNext/>
        <w:jc w:val="center"/>
      </w:pPr>
      <w:r w:rsidRPr="0045097E">
        <w:rPr>
          <w:rFonts w:hint="eastAsia"/>
          <w:noProof/>
          <w:lang w:eastAsia="zh-CN"/>
        </w:rPr>
        <w:drawing>
          <wp:inline distT="0" distB="0" distL="0" distR="0" wp14:anchorId="57DB8462" wp14:editId="1B727786">
            <wp:extent cx="5916295" cy="295834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6295" cy="2958345"/>
                    </a:xfrm>
                    <a:prstGeom prst="rect">
                      <a:avLst/>
                    </a:prstGeom>
                    <a:noFill/>
                    <a:ln>
                      <a:noFill/>
                    </a:ln>
                  </pic:spPr>
                </pic:pic>
              </a:graphicData>
            </a:graphic>
          </wp:inline>
        </w:drawing>
      </w:r>
    </w:p>
    <w:p w14:paraId="70C41E2B" w14:textId="5E79BAFF" w:rsidR="00B3181F" w:rsidRDefault="00B3181F" w:rsidP="00B3181F">
      <w:pPr>
        <w:pStyle w:val="a5"/>
        <w:rPr>
          <w:lang w:eastAsia="zh-CN"/>
        </w:rPr>
      </w:pPr>
      <w:bookmarkStart w:id="16" w:name="_Ref458014061"/>
      <w:r>
        <w:t xml:space="preserve">Figure </w:t>
      </w:r>
      <w:fldSimple w:instr=" SEQ Figure \* ARABIC ">
        <w:r w:rsidR="0027380C">
          <w:rPr>
            <w:noProof/>
          </w:rPr>
          <w:t>9</w:t>
        </w:r>
      </w:fldSimple>
      <w:bookmarkEnd w:id="16"/>
      <w:r>
        <w:t xml:space="preserve"> BLER-</w:t>
      </w:r>
      <w:r w:rsidR="0005545F">
        <w:t>vs.</w:t>
      </w:r>
      <w:r>
        <w:t>-SNR of OFDM, f-OFDM, W-OFDM, and FBMC under case 3</w:t>
      </w:r>
    </w:p>
    <w:p w14:paraId="2EC64039" w14:textId="77777777" w:rsidR="00B3181F" w:rsidRDefault="00B3181F" w:rsidP="00B3181F">
      <w:pPr>
        <w:keepNext/>
        <w:jc w:val="center"/>
      </w:pPr>
      <w:r w:rsidRPr="0045097E">
        <w:rPr>
          <w:rFonts w:hint="eastAsia"/>
          <w:noProof/>
          <w:lang w:eastAsia="zh-CN"/>
        </w:rPr>
        <w:lastRenderedPageBreak/>
        <w:drawing>
          <wp:inline distT="0" distB="0" distL="0" distR="0" wp14:anchorId="116013F1" wp14:editId="2DE9CA3C">
            <wp:extent cx="5916295" cy="295834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16295" cy="2958345"/>
                    </a:xfrm>
                    <a:prstGeom prst="rect">
                      <a:avLst/>
                    </a:prstGeom>
                    <a:noFill/>
                    <a:ln>
                      <a:noFill/>
                    </a:ln>
                  </pic:spPr>
                </pic:pic>
              </a:graphicData>
            </a:graphic>
          </wp:inline>
        </w:drawing>
      </w:r>
    </w:p>
    <w:p w14:paraId="069A9411" w14:textId="660D302B" w:rsidR="00B3181F" w:rsidRDefault="00B3181F" w:rsidP="00B3181F">
      <w:pPr>
        <w:pStyle w:val="a5"/>
        <w:rPr>
          <w:lang w:eastAsia="zh-CN"/>
        </w:rPr>
      </w:pPr>
      <w:bookmarkStart w:id="17" w:name="_Ref458014062"/>
      <w:r>
        <w:t xml:space="preserve">Figure </w:t>
      </w:r>
      <w:fldSimple w:instr=" SEQ Figure \* ARABIC ">
        <w:r w:rsidR="0027380C">
          <w:rPr>
            <w:noProof/>
          </w:rPr>
          <w:t>10</w:t>
        </w:r>
      </w:fldSimple>
      <w:bookmarkEnd w:id="17"/>
      <w:r>
        <w:t xml:space="preserve"> BLER-</w:t>
      </w:r>
      <w:r w:rsidR="0005545F">
        <w:t>vs.</w:t>
      </w:r>
      <w:r>
        <w:t>-SNR of OFDM, f-OFDM, W-OFDM, and FBMC under case 4</w:t>
      </w:r>
    </w:p>
    <w:p w14:paraId="08F448B9" w14:textId="22E531C0" w:rsidR="007D7A19" w:rsidRPr="00B3181F" w:rsidRDefault="007D7A19" w:rsidP="007D7A19">
      <w:pPr>
        <w:rPr>
          <w:lang w:eastAsia="zh-CN"/>
        </w:rPr>
      </w:pPr>
    </w:p>
    <w:sectPr w:rsidR="007D7A19" w:rsidRPr="00B318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A3CF3" w14:textId="77777777" w:rsidR="00140C96" w:rsidRDefault="00140C96">
      <w:r>
        <w:separator/>
      </w:r>
    </w:p>
  </w:endnote>
  <w:endnote w:type="continuationSeparator" w:id="0">
    <w:p w14:paraId="17CB80F6" w14:textId="77777777" w:rsidR="00140C96" w:rsidRDefault="00140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1081B" w14:textId="77777777" w:rsidR="00140C96" w:rsidRDefault="00140C96">
      <w:r>
        <w:separator/>
      </w:r>
    </w:p>
  </w:footnote>
  <w:footnote w:type="continuationSeparator" w:id="0">
    <w:p w14:paraId="3A2BBB2F" w14:textId="77777777" w:rsidR="00140C96" w:rsidRDefault="00140C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31560"/>
    <w:multiLevelType w:val="hybridMultilevel"/>
    <w:tmpl w:val="7BC4A030"/>
    <w:lvl w:ilvl="0" w:tplc="CF3E1DF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34C61"/>
    <w:multiLevelType w:val="hybridMultilevel"/>
    <w:tmpl w:val="51B28D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951C04"/>
    <w:multiLevelType w:val="hybridMultilevel"/>
    <w:tmpl w:val="0E541946"/>
    <w:lvl w:ilvl="0" w:tplc="F53A3846">
      <w:start w:val="1"/>
      <w:numFmt w:val="bullet"/>
      <w:lvlText w:val="•"/>
      <w:lvlJc w:val="left"/>
      <w:pPr>
        <w:tabs>
          <w:tab w:val="num" w:pos="720"/>
        </w:tabs>
        <w:ind w:left="720" w:hanging="360"/>
      </w:pPr>
      <w:rPr>
        <w:rFonts w:ascii="Arial" w:hAnsi="Arial" w:hint="default"/>
      </w:rPr>
    </w:lvl>
    <w:lvl w:ilvl="1" w:tplc="332C6F46" w:tentative="1">
      <w:start w:val="1"/>
      <w:numFmt w:val="bullet"/>
      <w:lvlText w:val="•"/>
      <w:lvlJc w:val="left"/>
      <w:pPr>
        <w:tabs>
          <w:tab w:val="num" w:pos="1440"/>
        </w:tabs>
        <w:ind w:left="1440" w:hanging="360"/>
      </w:pPr>
      <w:rPr>
        <w:rFonts w:ascii="Arial" w:hAnsi="Arial" w:hint="default"/>
      </w:rPr>
    </w:lvl>
    <w:lvl w:ilvl="2" w:tplc="58E23A28" w:tentative="1">
      <w:start w:val="1"/>
      <w:numFmt w:val="bullet"/>
      <w:lvlText w:val="•"/>
      <w:lvlJc w:val="left"/>
      <w:pPr>
        <w:tabs>
          <w:tab w:val="num" w:pos="2160"/>
        </w:tabs>
        <w:ind w:left="2160" w:hanging="360"/>
      </w:pPr>
      <w:rPr>
        <w:rFonts w:ascii="Arial" w:hAnsi="Arial" w:hint="default"/>
      </w:rPr>
    </w:lvl>
    <w:lvl w:ilvl="3" w:tplc="6270D6C2" w:tentative="1">
      <w:start w:val="1"/>
      <w:numFmt w:val="bullet"/>
      <w:lvlText w:val="•"/>
      <w:lvlJc w:val="left"/>
      <w:pPr>
        <w:tabs>
          <w:tab w:val="num" w:pos="2880"/>
        </w:tabs>
        <w:ind w:left="2880" w:hanging="360"/>
      </w:pPr>
      <w:rPr>
        <w:rFonts w:ascii="Arial" w:hAnsi="Arial" w:hint="default"/>
      </w:rPr>
    </w:lvl>
    <w:lvl w:ilvl="4" w:tplc="854407D4" w:tentative="1">
      <w:start w:val="1"/>
      <w:numFmt w:val="bullet"/>
      <w:lvlText w:val="•"/>
      <w:lvlJc w:val="left"/>
      <w:pPr>
        <w:tabs>
          <w:tab w:val="num" w:pos="3600"/>
        </w:tabs>
        <w:ind w:left="3600" w:hanging="360"/>
      </w:pPr>
      <w:rPr>
        <w:rFonts w:ascii="Arial" w:hAnsi="Arial" w:hint="default"/>
      </w:rPr>
    </w:lvl>
    <w:lvl w:ilvl="5" w:tplc="8BB62A8C" w:tentative="1">
      <w:start w:val="1"/>
      <w:numFmt w:val="bullet"/>
      <w:lvlText w:val="•"/>
      <w:lvlJc w:val="left"/>
      <w:pPr>
        <w:tabs>
          <w:tab w:val="num" w:pos="4320"/>
        </w:tabs>
        <w:ind w:left="4320" w:hanging="360"/>
      </w:pPr>
      <w:rPr>
        <w:rFonts w:ascii="Arial" w:hAnsi="Arial" w:hint="default"/>
      </w:rPr>
    </w:lvl>
    <w:lvl w:ilvl="6" w:tplc="B4F827CC" w:tentative="1">
      <w:start w:val="1"/>
      <w:numFmt w:val="bullet"/>
      <w:lvlText w:val="•"/>
      <w:lvlJc w:val="left"/>
      <w:pPr>
        <w:tabs>
          <w:tab w:val="num" w:pos="5040"/>
        </w:tabs>
        <w:ind w:left="5040" w:hanging="360"/>
      </w:pPr>
      <w:rPr>
        <w:rFonts w:ascii="Arial" w:hAnsi="Arial" w:hint="default"/>
      </w:rPr>
    </w:lvl>
    <w:lvl w:ilvl="7" w:tplc="0B36683A" w:tentative="1">
      <w:start w:val="1"/>
      <w:numFmt w:val="bullet"/>
      <w:lvlText w:val="•"/>
      <w:lvlJc w:val="left"/>
      <w:pPr>
        <w:tabs>
          <w:tab w:val="num" w:pos="5760"/>
        </w:tabs>
        <w:ind w:left="5760" w:hanging="360"/>
      </w:pPr>
      <w:rPr>
        <w:rFonts w:ascii="Arial" w:hAnsi="Arial" w:hint="default"/>
      </w:rPr>
    </w:lvl>
    <w:lvl w:ilvl="8" w:tplc="179C2DEA" w:tentative="1">
      <w:start w:val="1"/>
      <w:numFmt w:val="bullet"/>
      <w:lvlText w:val="•"/>
      <w:lvlJc w:val="left"/>
      <w:pPr>
        <w:tabs>
          <w:tab w:val="num" w:pos="6480"/>
        </w:tabs>
        <w:ind w:left="6480" w:hanging="360"/>
      </w:pPr>
      <w:rPr>
        <w:rFonts w:ascii="Arial" w:hAnsi="Arial" w:hint="default"/>
      </w:rPr>
    </w:lvl>
  </w:abstractNum>
  <w:abstractNum w:abstractNumId="3">
    <w:nsid w:val="0B5E3DD6"/>
    <w:multiLevelType w:val="hybridMultilevel"/>
    <w:tmpl w:val="E8E67E82"/>
    <w:lvl w:ilvl="0" w:tplc="CF3E1DF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77053"/>
    <w:multiLevelType w:val="hybridMultilevel"/>
    <w:tmpl w:val="0310DD02"/>
    <w:lvl w:ilvl="0" w:tplc="70FE268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C0B7828"/>
    <w:multiLevelType w:val="hybridMultilevel"/>
    <w:tmpl w:val="F09E6B96"/>
    <w:lvl w:ilvl="0" w:tplc="CF3E1DF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28E096A"/>
    <w:multiLevelType w:val="hybridMultilevel"/>
    <w:tmpl w:val="AE1C0BF6"/>
    <w:lvl w:ilvl="0" w:tplc="70FE2688">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EAD12CE"/>
    <w:multiLevelType w:val="hybridMultilevel"/>
    <w:tmpl w:val="1E4827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8"/>
  </w:num>
  <w:num w:numId="3">
    <w:abstractNumId w:val="15"/>
  </w:num>
  <w:num w:numId="4">
    <w:abstractNumId w:val="16"/>
  </w:num>
  <w:num w:numId="5">
    <w:abstractNumId w:val="11"/>
  </w:num>
  <w:num w:numId="6">
    <w:abstractNumId w:val="9"/>
  </w:num>
  <w:num w:numId="7">
    <w:abstractNumId w:val="13"/>
  </w:num>
  <w:num w:numId="8">
    <w:abstractNumId w:val="17"/>
  </w:num>
  <w:num w:numId="9">
    <w:abstractNumId w:val="5"/>
  </w:num>
  <w:num w:numId="10">
    <w:abstractNumId w:val="7"/>
  </w:num>
  <w:num w:numId="11">
    <w:abstractNumId w:val="6"/>
  </w:num>
  <w:num w:numId="12">
    <w:abstractNumId w:val="19"/>
  </w:num>
  <w:num w:numId="13">
    <w:abstractNumId w:val="12"/>
  </w:num>
  <w:num w:numId="14">
    <w:abstractNumId w:val="1"/>
  </w:num>
  <w:num w:numId="15">
    <w:abstractNumId w:val="14"/>
  </w:num>
  <w:num w:numId="16">
    <w:abstractNumId w:val="4"/>
  </w:num>
  <w:num w:numId="17">
    <w:abstractNumId w:val="11"/>
  </w:num>
  <w:num w:numId="18">
    <w:abstractNumId w:val="11"/>
  </w:num>
  <w:num w:numId="19">
    <w:abstractNumId w:val="11"/>
  </w:num>
  <w:num w:numId="20">
    <w:abstractNumId w:val="11"/>
  </w:num>
  <w:num w:numId="21">
    <w:abstractNumId w:val="20"/>
  </w:num>
  <w:num w:numId="22">
    <w:abstractNumId w:val="11"/>
  </w:num>
  <w:num w:numId="23">
    <w:abstractNumId w:val="11"/>
  </w:num>
  <w:num w:numId="24">
    <w:abstractNumId w:val="2"/>
  </w:num>
  <w:num w:numId="25">
    <w:abstractNumId w:val="11"/>
  </w:num>
  <w:num w:numId="26">
    <w:abstractNumId w:val="11"/>
  </w:num>
  <w:num w:numId="27">
    <w:abstractNumId w:val="11"/>
  </w:num>
  <w:num w:numId="28">
    <w:abstractNumId w:val="0"/>
  </w:num>
  <w:num w:numId="29">
    <w:abstractNumId w:val="3"/>
  </w:num>
  <w:num w:numId="30">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63"/>
    <w:rsid w:val="00003C89"/>
    <w:rsid w:val="00003D18"/>
    <w:rsid w:val="00003EC2"/>
    <w:rsid w:val="000040A9"/>
    <w:rsid w:val="0000413A"/>
    <w:rsid w:val="0000458E"/>
    <w:rsid w:val="00004849"/>
    <w:rsid w:val="00004E70"/>
    <w:rsid w:val="00005DBA"/>
    <w:rsid w:val="00006847"/>
    <w:rsid w:val="000072B6"/>
    <w:rsid w:val="00007791"/>
    <w:rsid w:val="00007813"/>
    <w:rsid w:val="000078BB"/>
    <w:rsid w:val="00007F78"/>
    <w:rsid w:val="000104EA"/>
    <w:rsid w:val="0001074C"/>
    <w:rsid w:val="000109E6"/>
    <w:rsid w:val="00010A04"/>
    <w:rsid w:val="00011943"/>
    <w:rsid w:val="00011C60"/>
    <w:rsid w:val="00011F67"/>
    <w:rsid w:val="00012028"/>
    <w:rsid w:val="000126BF"/>
    <w:rsid w:val="00012862"/>
    <w:rsid w:val="000128E6"/>
    <w:rsid w:val="000133CB"/>
    <w:rsid w:val="00013A54"/>
    <w:rsid w:val="00013EEE"/>
    <w:rsid w:val="00014035"/>
    <w:rsid w:val="00014738"/>
    <w:rsid w:val="0001496B"/>
    <w:rsid w:val="00014FBF"/>
    <w:rsid w:val="00015377"/>
    <w:rsid w:val="00015D73"/>
    <w:rsid w:val="00015EFB"/>
    <w:rsid w:val="00016594"/>
    <w:rsid w:val="000165D2"/>
    <w:rsid w:val="000165E2"/>
    <w:rsid w:val="00016AB0"/>
    <w:rsid w:val="00016F8D"/>
    <w:rsid w:val="000172BE"/>
    <w:rsid w:val="0001739C"/>
    <w:rsid w:val="00017D8A"/>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C03"/>
    <w:rsid w:val="00024CB6"/>
    <w:rsid w:val="00025377"/>
    <w:rsid w:val="000256F0"/>
    <w:rsid w:val="00025AE1"/>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8CA"/>
    <w:rsid w:val="00032C0A"/>
    <w:rsid w:val="00032E40"/>
    <w:rsid w:val="00032E7A"/>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FED"/>
    <w:rsid w:val="00047144"/>
    <w:rsid w:val="00047225"/>
    <w:rsid w:val="000472BA"/>
    <w:rsid w:val="00047517"/>
    <w:rsid w:val="00047D5D"/>
    <w:rsid w:val="00047E60"/>
    <w:rsid w:val="000512C9"/>
    <w:rsid w:val="0005131C"/>
    <w:rsid w:val="00051844"/>
    <w:rsid w:val="0005188A"/>
    <w:rsid w:val="0005195B"/>
    <w:rsid w:val="00051E6D"/>
    <w:rsid w:val="00052AD2"/>
    <w:rsid w:val="00052E1D"/>
    <w:rsid w:val="000530DF"/>
    <w:rsid w:val="000534C1"/>
    <w:rsid w:val="0005380B"/>
    <w:rsid w:val="000539C2"/>
    <w:rsid w:val="00053FF4"/>
    <w:rsid w:val="000540A9"/>
    <w:rsid w:val="000543D4"/>
    <w:rsid w:val="00054E0C"/>
    <w:rsid w:val="00055197"/>
    <w:rsid w:val="00055269"/>
    <w:rsid w:val="0005541D"/>
    <w:rsid w:val="0005545F"/>
    <w:rsid w:val="0005567D"/>
    <w:rsid w:val="00055BEE"/>
    <w:rsid w:val="00055D85"/>
    <w:rsid w:val="00055EEC"/>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301E"/>
    <w:rsid w:val="000731A0"/>
    <w:rsid w:val="0007337C"/>
    <w:rsid w:val="000736C1"/>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81C"/>
    <w:rsid w:val="00085E04"/>
    <w:rsid w:val="00085E2E"/>
    <w:rsid w:val="00085FA2"/>
    <w:rsid w:val="000866F8"/>
    <w:rsid w:val="00086756"/>
    <w:rsid w:val="00086800"/>
    <w:rsid w:val="00086CD3"/>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E6"/>
    <w:rsid w:val="0009571F"/>
    <w:rsid w:val="00095AA6"/>
    <w:rsid w:val="00095CCF"/>
    <w:rsid w:val="00096356"/>
    <w:rsid w:val="00096938"/>
    <w:rsid w:val="00096EBB"/>
    <w:rsid w:val="00096F8F"/>
    <w:rsid w:val="000974A6"/>
    <w:rsid w:val="00097710"/>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15"/>
    <w:rsid w:val="000C0867"/>
    <w:rsid w:val="000C0AA9"/>
    <w:rsid w:val="000C0B59"/>
    <w:rsid w:val="000C0EA9"/>
    <w:rsid w:val="000C115D"/>
    <w:rsid w:val="000C1535"/>
    <w:rsid w:val="000C1700"/>
    <w:rsid w:val="000C1A4C"/>
    <w:rsid w:val="000C1B59"/>
    <w:rsid w:val="000C1F98"/>
    <w:rsid w:val="000C252B"/>
    <w:rsid w:val="000C2FBD"/>
    <w:rsid w:val="000C3A3B"/>
    <w:rsid w:val="000C3AE7"/>
    <w:rsid w:val="000C3B0C"/>
    <w:rsid w:val="000C3E0C"/>
    <w:rsid w:val="000C3E17"/>
    <w:rsid w:val="000C422D"/>
    <w:rsid w:val="000C469F"/>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469"/>
    <w:rsid w:val="000E07D6"/>
    <w:rsid w:val="000E08BD"/>
    <w:rsid w:val="000E1380"/>
    <w:rsid w:val="000E156A"/>
    <w:rsid w:val="000E18D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A4D"/>
    <w:rsid w:val="000F2EEE"/>
    <w:rsid w:val="000F34B3"/>
    <w:rsid w:val="000F3697"/>
    <w:rsid w:val="000F467C"/>
    <w:rsid w:val="000F4808"/>
    <w:rsid w:val="000F49E0"/>
    <w:rsid w:val="000F4FE0"/>
    <w:rsid w:val="000F52E2"/>
    <w:rsid w:val="000F5EFE"/>
    <w:rsid w:val="000F5F51"/>
    <w:rsid w:val="000F6581"/>
    <w:rsid w:val="000F6815"/>
    <w:rsid w:val="000F6865"/>
    <w:rsid w:val="000F6F8E"/>
    <w:rsid w:val="000F72A5"/>
    <w:rsid w:val="000F741D"/>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18"/>
    <w:rsid w:val="001042E8"/>
    <w:rsid w:val="001043C2"/>
    <w:rsid w:val="001043E1"/>
    <w:rsid w:val="0010505A"/>
    <w:rsid w:val="00105CC7"/>
    <w:rsid w:val="00105E14"/>
    <w:rsid w:val="00105F1D"/>
    <w:rsid w:val="00106B6B"/>
    <w:rsid w:val="00106C25"/>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6D1"/>
    <w:rsid w:val="00125733"/>
    <w:rsid w:val="001259EE"/>
    <w:rsid w:val="00125B25"/>
    <w:rsid w:val="00125E9F"/>
    <w:rsid w:val="00126263"/>
    <w:rsid w:val="001263AA"/>
    <w:rsid w:val="001278E6"/>
    <w:rsid w:val="00127910"/>
    <w:rsid w:val="001302CC"/>
    <w:rsid w:val="00130757"/>
    <w:rsid w:val="00130779"/>
    <w:rsid w:val="001307A1"/>
    <w:rsid w:val="00130B6A"/>
    <w:rsid w:val="00130CA4"/>
    <w:rsid w:val="001311AE"/>
    <w:rsid w:val="00131A7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C96"/>
    <w:rsid w:val="00140F74"/>
    <w:rsid w:val="00141191"/>
    <w:rsid w:val="0014159C"/>
    <w:rsid w:val="00142058"/>
    <w:rsid w:val="001420E4"/>
    <w:rsid w:val="0014225B"/>
    <w:rsid w:val="0014244E"/>
    <w:rsid w:val="00142665"/>
    <w:rsid w:val="00142F99"/>
    <w:rsid w:val="0014384A"/>
    <w:rsid w:val="00143E7E"/>
    <w:rsid w:val="001440D0"/>
    <w:rsid w:val="0014429A"/>
    <w:rsid w:val="0014450F"/>
    <w:rsid w:val="00144D8F"/>
    <w:rsid w:val="0014527D"/>
    <w:rsid w:val="001455E4"/>
    <w:rsid w:val="001456E0"/>
    <w:rsid w:val="0014595D"/>
    <w:rsid w:val="00145980"/>
    <w:rsid w:val="00145C74"/>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64"/>
    <w:rsid w:val="00185A9C"/>
    <w:rsid w:val="00186482"/>
    <w:rsid w:val="0018682E"/>
    <w:rsid w:val="00186995"/>
    <w:rsid w:val="00186A4F"/>
    <w:rsid w:val="00186AE7"/>
    <w:rsid w:val="00187252"/>
    <w:rsid w:val="00187884"/>
    <w:rsid w:val="00187A7B"/>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B53"/>
    <w:rsid w:val="001A0733"/>
    <w:rsid w:val="001A180D"/>
    <w:rsid w:val="001A1BAC"/>
    <w:rsid w:val="001A1DA2"/>
    <w:rsid w:val="001A20AC"/>
    <w:rsid w:val="001A22F1"/>
    <w:rsid w:val="001A23CE"/>
    <w:rsid w:val="001A2A8E"/>
    <w:rsid w:val="001A2C89"/>
    <w:rsid w:val="001A2EDB"/>
    <w:rsid w:val="001A3569"/>
    <w:rsid w:val="001A3DF2"/>
    <w:rsid w:val="001A401B"/>
    <w:rsid w:val="001A4111"/>
    <w:rsid w:val="001A4994"/>
    <w:rsid w:val="001A49C5"/>
    <w:rsid w:val="001A4A20"/>
    <w:rsid w:val="001A4C23"/>
    <w:rsid w:val="001A4D4A"/>
    <w:rsid w:val="001A673E"/>
    <w:rsid w:val="001A7102"/>
    <w:rsid w:val="001A7157"/>
    <w:rsid w:val="001A7763"/>
    <w:rsid w:val="001A7A53"/>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738C"/>
    <w:rsid w:val="001B73F4"/>
    <w:rsid w:val="001B7665"/>
    <w:rsid w:val="001C0279"/>
    <w:rsid w:val="001C02D8"/>
    <w:rsid w:val="001C0448"/>
    <w:rsid w:val="001C04E3"/>
    <w:rsid w:val="001C074B"/>
    <w:rsid w:val="001C1FCF"/>
    <w:rsid w:val="001C2378"/>
    <w:rsid w:val="001C24D2"/>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D0070"/>
    <w:rsid w:val="001D01F3"/>
    <w:rsid w:val="001D031F"/>
    <w:rsid w:val="001D0CDA"/>
    <w:rsid w:val="001D0D18"/>
    <w:rsid w:val="001D0D42"/>
    <w:rsid w:val="001D1A17"/>
    <w:rsid w:val="001D1C4F"/>
    <w:rsid w:val="001D2360"/>
    <w:rsid w:val="001D2743"/>
    <w:rsid w:val="001D2E56"/>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88"/>
    <w:rsid w:val="001D5D67"/>
    <w:rsid w:val="001D6567"/>
    <w:rsid w:val="001D6650"/>
    <w:rsid w:val="001D67CE"/>
    <w:rsid w:val="001D695C"/>
    <w:rsid w:val="001D6DDB"/>
    <w:rsid w:val="001D6E35"/>
    <w:rsid w:val="001D6EF1"/>
    <w:rsid w:val="001D6FD9"/>
    <w:rsid w:val="001D715A"/>
    <w:rsid w:val="001D718C"/>
    <w:rsid w:val="001D72FB"/>
    <w:rsid w:val="001D76C3"/>
    <w:rsid w:val="001D780E"/>
    <w:rsid w:val="001D7EA0"/>
    <w:rsid w:val="001E015C"/>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A"/>
    <w:rsid w:val="001E2F0B"/>
    <w:rsid w:val="001E36E4"/>
    <w:rsid w:val="001E379D"/>
    <w:rsid w:val="001E3977"/>
    <w:rsid w:val="001E3A3C"/>
    <w:rsid w:val="001E4649"/>
    <w:rsid w:val="001E483B"/>
    <w:rsid w:val="001E4E78"/>
    <w:rsid w:val="001E5007"/>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88E"/>
    <w:rsid w:val="0020294D"/>
    <w:rsid w:val="00202D02"/>
    <w:rsid w:val="00203214"/>
    <w:rsid w:val="0020349A"/>
    <w:rsid w:val="002034B4"/>
    <w:rsid w:val="002034E1"/>
    <w:rsid w:val="002039C7"/>
    <w:rsid w:val="00204032"/>
    <w:rsid w:val="0020404A"/>
    <w:rsid w:val="00204BAD"/>
    <w:rsid w:val="00204D60"/>
    <w:rsid w:val="00205627"/>
    <w:rsid w:val="002056D0"/>
    <w:rsid w:val="00205C2A"/>
    <w:rsid w:val="00205DD7"/>
    <w:rsid w:val="0020600F"/>
    <w:rsid w:val="00206EC7"/>
    <w:rsid w:val="002070FB"/>
    <w:rsid w:val="00207479"/>
    <w:rsid w:val="00207ABC"/>
    <w:rsid w:val="00207C1C"/>
    <w:rsid w:val="00207C6A"/>
    <w:rsid w:val="00207CC4"/>
    <w:rsid w:val="00207EDF"/>
    <w:rsid w:val="002106B3"/>
    <w:rsid w:val="00210860"/>
    <w:rsid w:val="00210B6A"/>
    <w:rsid w:val="00210ED6"/>
    <w:rsid w:val="00210FF3"/>
    <w:rsid w:val="00211152"/>
    <w:rsid w:val="00211726"/>
    <w:rsid w:val="00211845"/>
    <w:rsid w:val="00212CB6"/>
    <w:rsid w:val="00212E37"/>
    <w:rsid w:val="00213CC4"/>
    <w:rsid w:val="002140FF"/>
    <w:rsid w:val="0021421D"/>
    <w:rsid w:val="002147FA"/>
    <w:rsid w:val="00214DAF"/>
    <w:rsid w:val="002155E6"/>
    <w:rsid w:val="00216194"/>
    <w:rsid w:val="0021753A"/>
    <w:rsid w:val="00217B99"/>
    <w:rsid w:val="00217C98"/>
    <w:rsid w:val="00217D6F"/>
    <w:rsid w:val="00217F39"/>
    <w:rsid w:val="00220575"/>
    <w:rsid w:val="00220576"/>
    <w:rsid w:val="00220894"/>
    <w:rsid w:val="00221DE9"/>
    <w:rsid w:val="00221F72"/>
    <w:rsid w:val="00222241"/>
    <w:rsid w:val="00222E4E"/>
    <w:rsid w:val="0022355C"/>
    <w:rsid w:val="00224706"/>
    <w:rsid w:val="002248FE"/>
    <w:rsid w:val="00224952"/>
    <w:rsid w:val="00224DD2"/>
    <w:rsid w:val="002253B8"/>
    <w:rsid w:val="00225488"/>
    <w:rsid w:val="00225A6A"/>
    <w:rsid w:val="00225AC7"/>
    <w:rsid w:val="00225ACC"/>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9AF"/>
    <w:rsid w:val="002423E7"/>
    <w:rsid w:val="00242433"/>
    <w:rsid w:val="00242460"/>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E5"/>
    <w:rsid w:val="00246DB7"/>
    <w:rsid w:val="00246DD1"/>
    <w:rsid w:val="00247103"/>
    <w:rsid w:val="002476D6"/>
    <w:rsid w:val="00247BB2"/>
    <w:rsid w:val="00247C1E"/>
    <w:rsid w:val="00250067"/>
    <w:rsid w:val="002501CA"/>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35D"/>
    <w:rsid w:val="00260472"/>
    <w:rsid w:val="002605D6"/>
    <w:rsid w:val="002606D6"/>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983"/>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9C3"/>
    <w:rsid w:val="00272B03"/>
    <w:rsid w:val="002731DF"/>
    <w:rsid w:val="002733E2"/>
    <w:rsid w:val="0027380C"/>
    <w:rsid w:val="00273A73"/>
    <w:rsid w:val="00273DBD"/>
    <w:rsid w:val="00273F67"/>
    <w:rsid w:val="00274006"/>
    <w:rsid w:val="002745B1"/>
    <w:rsid w:val="00274801"/>
    <w:rsid w:val="002749EB"/>
    <w:rsid w:val="00274E65"/>
    <w:rsid w:val="002750B1"/>
    <w:rsid w:val="00275276"/>
    <w:rsid w:val="00275BDF"/>
    <w:rsid w:val="00275CB9"/>
    <w:rsid w:val="00275D47"/>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4BAE"/>
    <w:rsid w:val="00285135"/>
    <w:rsid w:val="0028527A"/>
    <w:rsid w:val="00285673"/>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391"/>
    <w:rsid w:val="00295C25"/>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7C5"/>
    <w:rsid w:val="002E5BB1"/>
    <w:rsid w:val="002E6343"/>
    <w:rsid w:val="002E63D9"/>
    <w:rsid w:val="002E640E"/>
    <w:rsid w:val="002E6D66"/>
    <w:rsid w:val="002E7351"/>
    <w:rsid w:val="002E7404"/>
    <w:rsid w:val="002E79A9"/>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5D8"/>
    <w:rsid w:val="00321B3F"/>
    <w:rsid w:val="00321BD7"/>
    <w:rsid w:val="00321EE2"/>
    <w:rsid w:val="00321FE9"/>
    <w:rsid w:val="0032260F"/>
    <w:rsid w:val="003228DA"/>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474A"/>
    <w:rsid w:val="00334845"/>
    <w:rsid w:val="003349A0"/>
    <w:rsid w:val="00334BF8"/>
    <w:rsid w:val="003352DF"/>
    <w:rsid w:val="00335773"/>
    <w:rsid w:val="003357B5"/>
    <w:rsid w:val="00335B75"/>
    <w:rsid w:val="00335D8C"/>
    <w:rsid w:val="00335E6A"/>
    <w:rsid w:val="00336072"/>
    <w:rsid w:val="003363A1"/>
    <w:rsid w:val="00336D0A"/>
    <w:rsid w:val="00336ED8"/>
    <w:rsid w:val="003378DD"/>
    <w:rsid w:val="00337F85"/>
    <w:rsid w:val="0034226D"/>
    <w:rsid w:val="0034227F"/>
    <w:rsid w:val="003426C6"/>
    <w:rsid w:val="00342972"/>
    <w:rsid w:val="00342BA7"/>
    <w:rsid w:val="00342C56"/>
    <w:rsid w:val="00342FDD"/>
    <w:rsid w:val="003435F1"/>
    <w:rsid w:val="0034429B"/>
    <w:rsid w:val="0034468E"/>
    <w:rsid w:val="003446ED"/>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CA"/>
    <w:rsid w:val="003559B5"/>
    <w:rsid w:val="00355CF0"/>
    <w:rsid w:val="003567A1"/>
    <w:rsid w:val="003567E7"/>
    <w:rsid w:val="0035692C"/>
    <w:rsid w:val="00357448"/>
    <w:rsid w:val="003574EA"/>
    <w:rsid w:val="00357B56"/>
    <w:rsid w:val="00357D2B"/>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AF1"/>
    <w:rsid w:val="00366C69"/>
    <w:rsid w:val="00366D2A"/>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D7"/>
    <w:rsid w:val="00390DE3"/>
    <w:rsid w:val="00391914"/>
    <w:rsid w:val="003919F3"/>
    <w:rsid w:val="00391B66"/>
    <w:rsid w:val="003923E7"/>
    <w:rsid w:val="003925F0"/>
    <w:rsid w:val="00392CE0"/>
    <w:rsid w:val="00392F33"/>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50BC"/>
    <w:rsid w:val="003B515A"/>
    <w:rsid w:val="003B566E"/>
    <w:rsid w:val="003B56B0"/>
    <w:rsid w:val="003B5D97"/>
    <w:rsid w:val="003B63A4"/>
    <w:rsid w:val="003B68FE"/>
    <w:rsid w:val="003B6B48"/>
    <w:rsid w:val="003B6D7D"/>
    <w:rsid w:val="003B71B5"/>
    <w:rsid w:val="003B7D7E"/>
    <w:rsid w:val="003B7EA2"/>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3AA"/>
    <w:rsid w:val="003E3572"/>
    <w:rsid w:val="003E3BEC"/>
    <w:rsid w:val="003E3D2A"/>
    <w:rsid w:val="003E405C"/>
    <w:rsid w:val="003E44C7"/>
    <w:rsid w:val="003E4858"/>
    <w:rsid w:val="003E4AF4"/>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F0096"/>
    <w:rsid w:val="003F0522"/>
    <w:rsid w:val="003F07B2"/>
    <w:rsid w:val="003F0850"/>
    <w:rsid w:val="003F0927"/>
    <w:rsid w:val="003F0BC1"/>
    <w:rsid w:val="003F0D12"/>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719A"/>
    <w:rsid w:val="003F769E"/>
    <w:rsid w:val="003F76D0"/>
    <w:rsid w:val="003F788D"/>
    <w:rsid w:val="003F7A89"/>
    <w:rsid w:val="0040017E"/>
    <w:rsid w:val="00400628"/>
    <w:rsid w:val="0040126E"/>
    <w:rsid w:val="00401998"/>
    <w:rsid w:val="0040209C"/>
    <w:rsid w:val="004020D4"/>
    <w:rsid w:val="004021B6"/>
    <w:rsid w:val="00402D95"/>
    <w:rsid w:val="00403701"/>
    <w:rsid w:val="004037BF"/>
    <w:rsid w:val="004037DB"/>
    <w:rsid w:val="00403BB9"/>
    <w:rsid w:val="00403C0D"/>
    <w:rsid w:val="004047C4"/>
    <w:rsid w:val="0040502F"/>
    <w:rsid w:val="0040570B"/>
    <w:rsid w:val="004057F7"/>
    <w:rsid w:val="00405B06"/>
    <w:rsid w:val="00405EDB"/>
    <w:rsid w:val="00405FB1"/>
    <w:rsid w:val="00406460"/>
    <w:rsid w:val="004064CC"/>
    <w:rsid w:val="00406B90"/>
    <w:rsid w:val="00406E18"/>
    <w:rsid w:val="00406EFB"/>
    <w:rsid w:val="004075A5"/>
    <w:rsid w:val="00407664"/>
    <w:rsid w:val="00407FC7"/>
    <w:rsid w:val="00410C6F"/>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AC"/>
    <w:rsid w:val="00421303"/>
    <w:rsid w:val="00421523"/>
    <w:rsid w:val="00421570"/>
    <w:rsid w:val="004216B6"/>
    <w:rsid w:val="00421AA7"/>
    <w:rsid w:val="00421DCF"/>
    <w:rsid w:val="004220FF"/>
    <w:rsid w:val="00422341"/>
    <w:rsid w:val="0042259F"/>
    <w:rsid w:val="00422ADB"/>
    <w:rsid w:val="0042331A"/>
    <w:rsid w:val="00423641"/>
    <w:rsid w:val="00423F27"/>
    <w:rsid w:val="00423FE9"/>
    <w:rsid w:val="00424372"/>
    <w:rsid w:val="00424640"/>
    <w:rsid w:val="004249F4"/>
    <w:rsid w:val="00424E53"/>
    <w:rsid w:val="00425269"/>
    <w:rsid w:val="0042545A"/>
    <w:rsid w:val="004259E7"/>
    <w:rsid w:val="00425BE2"/>
    <w:rsid w:val="00425DA7"/>
    <w:rsid w:val="004261C8"/>
    <w:rsid w:val="00426266"/>
    <w:rsid w:val="004268E8"/>
    <w:rsid w:val="00426EBE"/>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590"/>
    <w:rsid w:val="004336A8"/>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FF7"/>
    <w:rsid w:val="004447AB"/>
    <w:rsid w:val="00444AB8"/>
    <w:rsid w:val="00444BA7"/>
    <w:rsid w:val="00445462"/>
    <w:rsid w:val="00445F71"/>
    <w:rsid w:val="004461D9"/>
    <w:rsid w:val="004465D7"/>
    <w:rsid w:val="00446AC6"/>
    <w:rsid w:val="0044759B"/>
    <w:rsid w:val="00447724"/>
    <w:rsid w:val="00447AC6"/>
    <w:rsid w:val="00447E0C"/>
    <w:rsid w:val="00447F54"/>
    <w:rsid w:val="0045097E"/>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84"/>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8D3"/>
    <w:rsid w:val="00466B45"/>
    <w:rsid w:val="00466CC3"/>
    <w:rsid w:val="00466DF5"/>
    <w:rsid w:val="00466F4F"/>
    <w:rsid w:val="00466FCF"/>
    <w:rsid w:val="0046718F"/>
    <w:rsid w:val="00467488"/>
    <w:rsid w:val="004678D6"/>
    <w:rsid w:val="0046793F"/>
    <w:rsid w:val="00467FF3"/>
    <w:rsid w:val="0047083E"/>
    <w:rsid w:val="00470EB5"/>
    <w:rsid w:val="00470FE3"/>
    <w:rsid w:val="00471A6A"/>
    <w:rsid w:val="0047252D"/>
    <w:rsid w:val="004726BD"/>
    <w:rsid w:val="0047286B"/>
    <w:rsid w:val="00472AA7"/>
    <w:rsid w:val="00472C0E"/>
    <w:rsid w:val="00472D29"/>
    <w:rsid w:val="00472E27"/>
    <w:rsid w:val="00473798"/>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B65"/>
    <w:rsid w:val="00486F13"/>
    <w:rsid w:val="00490171"/>
    <w:rsid w:val="00490187"/>
    <w:rsid w:val="004902CB"/>
    <w:rsid w:val="004902F4"/>
    <w:rsid w:val="00490DE3"/>
    <w:rsid w:val="00490E9B"/>
    <w:rsid w:val="00491453"/>
    <w:rsid w:val="00491864"/>
    <w:rsid w:val="00491959"/>
    <w:rsid w:val="00492337"/>
    <w:rsid w:val="004926BE"/>
    <w:rsid w:val="00492DF8"/>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A03B8"/>
    <w:rsid w:val="004A0689"/>
    <w:rsid w:val="004A0F39"/>
    <w:rsid w:val="004A12A6"/>
    <w:rsid w:val="004A1423"/>
    <w:rsid w:val="004A1561"/>
    <w:rsid w:val="004A1590"/>
    <w:rsid w:val="004A1C31"/>
    <w:rsid w:val="004A229E"/>
    <w:rsid w:val="004A251F"/>
    <w:rsid w:val="004A2657"/>
    <w:rsid w:val="004A2B05"/>
    <w:rsid w:val="004A2E1B"/>
    <w:rsid w:val="004A2F9D"/>
    <w:rsid w:val="004A3045"/>
    <w:rsid w:val="004A31C9"/>
    <w:rsid w:val="004A328A"/>
    <w:rsid w:val="004A36EB"/>
    <w:rsid w:val="004A3BF1"/>
    <w:rsid w:val="004A3C08"/>
    <w:rsid w:val="004A3E42"/>
    <w:rsid w:val="004A4715"/>
    <w:rsid w:val="004A471F"/>
    <w:rsid w:val="004A4915"/>
    <w:rsid w:val="004A49BC"/>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9FF"/>
    <w:rsid w:val="004C01A8"/>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FC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AB0"/>
    <w:rsid w:val="004D2B08"/>
    <w:rsid w:val="004D2BC9"/>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AFD"/>
    <w:rsid w:val="004F0FB9"/>
    <w:rsid w:val="004F1018"/>
    <w:rsid w:val="004F1866"/>
    <w:rsid w:val="004F1C38"/>
    <w:rsid w:val="004F1C51"/>
    <w:rsid w:val="004F1D6E"/>
    <w:rsid w:val="004F2599"/>
    <w:rsid w:val="004F284E"/>
    <w:rsid w:val="004F2CC4"/>
    <w:rsid w:val="004F2F7E"/>
    <w:rsid w:val="004F3195"/>
    <w:rsid w:val="004F3263"/>
    <w:rsid w:val="004F3276"/>
    <w:rsid w:val="004F32B5"/>
    <w:rsid w:val="004F3642"/>
    <w:rsid w:val="004F365E"/>
    <w:rsid w:val="004F3FC2"/>
    <w:rsid w:val="004F407E"/>
    <w:rsid w:val="004F40EF"/>
    <w:rsid w:val="004F4C79"/>
    <w:rsid w:val="004F4FFB"/>
    <w:rsid w:val="004F5479"/>
    <w:rsid w:val="004F5727"/>
    <w:rsid w:val="004F697C"/>
    <w:rsid w:val="004F6C8F"/>
    <w:rsid w:val="004F71F9"/>
    <w:rsid w:val="004F7528"/>
    <w:rsid w:val="004F7BCA"/>
    <w:rsid w:val="004F7D89"/>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4D"/>
    <w:rsid w:val="00540BDE"/>
    <w:rsid w:val="00540C6A"/>
    <w:rsid w:val="0054108B"/>
    <w:rsid w:val="00541C13"/>
    <w:rsid w:val="00541DCA"/>
    <w:rsid w:val="00541DDB"/>
    <w:rsid w:val="00542B58"/>
    <w:rsid w:val="005433B3"/>
    <w:rsid w:val="0054343A"/>
    <w:rsid w:val="00543974"/>
    <w:rsid w:val="00543EBF"/>
    <w:rsid w:val="00544ABA"/>
    <w:rsid w:val="00544B73"/>
    <w:rsid w:val="00544E14"/>
    <w:rsid w:val="00545234"/>
    <w:rsid w:val="005456C4"/>
    <w:rsid w:val="00545856"/>
    <w:rsid w:val="0054593A"/>
    <w:rsid w:val="00545978"/>
    <w:rsid w:val="00545F9E"/>
    <w:rsid w:val="0054622E"/>
    <w:rsid w:val="005467FB"/>
    <w:rsid w:val="00546A0E"/>
    <w:rsid w:val="00546A44"/>
    <w:rsid w:val="00546A61"/>
    <w:rsid w:val="00546AE9"/>
    <w:rsid w:val="00547720"/>
    <w:rsid w:val="00547989"/>
    <w:rsid w:val="00547BA6"/>
    <w:rsid w:val="00547E3B"/>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97C"/>
    <w:rsid w:val="00557A64"/>
    <w:rsid w:val="00557C5D"/>
    <w:rsid w:val="005601DC"/>
    <w:rsid w:val="005605C0"/>
    <w:rsid w:val="00560A70"/>
    <w:rsid w:val="00560C33"/>
    <w:rsid w:val="00560D23"/>
    <w:rsid w:val="005614E5"/>
    <w:rsid w:val="005615D8"/>
    <w:rsid w:val="005616DE"/>
    <w:rsid w:val="00561F02"/>
    <w:rsid w:val="00562113"/>
    <w:rsid w:val="005626D6"/>
    <w:rsid w:val="005638D0"/>
    <w:rsid w:val="005638D4"/>
    <w:rsid w:val="00563B6A"/>
    <w:rsid w:val="00563B82"/>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5028"/>
    <w:rsid w:val="00585494"/>
    <w:rsid w:val="005854D1"/>
    <w:rsid w:val="005854F2"/>
    <w:rsid w:val="005859DA"/>
    <w:rsid w:val="00585D01"/>
    <w:rsid w:val="00585F5B"/>
    <w:rsid w:val="0058620A"/>
    <w:rsid w:val="005864A0"/>
    <w:rsid w:val="00587502"/>
    <w:rsid w:val="00587ABD"/>
    <w:rsid w:val="00587CF0"/>
    <w:rsid w:val="00587F43"/>
    <w:rsid w:val="00587FC0"/>
    <w:rsid w:val="0059032C"/>
    <w:rsid w:val="005906AD"/>
    <w:rsid w:val="00590A44"/>
    <w:rsid w:val="00590B78"/>
    <w:rsid w:val="00590DA6"/>
    <w:rsid w:val="00590F38"/>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FA"/>
    <w:rsid w:val="005A4E75"/>
    <w:rsid w:val="005A60F4"/>
    <w:rsid w:val="005A6445"/>
    <w:rsid w:val="005A65FC"/>
    <w:rsid w:val="005A68E8"/>
    <w:rsid w:val="005A6F7B"/>
    <w:rsid w:val="005A71C1"/>
    <w:rsid w:val="005A7858"/>
    <w:rsid w:val="005A7F7B"/>
    <w:rsid w:val="005B0542"/>
    <w:rsid w:val="005B0A1E"/>
    <w:rsid w:val="005B0E64"/>
    <w:rsid w:val="005B0F40"/>
    <w:rsid w:val="005B1267"/>
    <w:rsid w:val="005B15F2"/>
    <w:rsid w:val="005B200C"/>
    <w:rsid w:val="005B21D7"/>
    <w:rsid w:val="005B2225"/>
    <w:rsid w:val="005B2799"/>
    <w:rsid w:val="005B2B77"/>
    <w:rsid w:val="005B2C1C"/>
    <w:rsid w:val="005B31DA"/>
    <w:rsid w:val="005B36E9"/>
    <w:rsid w:val="005B3D4A"/>
    <w:rsid w:val="005B3E28"/>
    <w:rsid w:val="005B45C7"/>
    <w:rsid w:val="005B4658"/>
    <w:rsid w:val="005B4D87"/>
    <w:rsid w:val="005B532C"/>
    <w:rsid w:val="005B5D56"/>
    <w:rsid w:val="005B6421"/>
    <w:rsid w:val="005B6CDA"/>
    <w:rsid w:val="005B7010"/>
    <w:rsid w:val="005B7120"/>
    <w:rsid w:val="005B793E"/>
    <w:rsid w:val="005B7DD1"/>
    <w:rsid w:val="005C00A0"/>
    <w:rsid w:val="005C019A"/>
    <w:rsid w:val="005C1680"/>
    <w:rsid w:val="005C177E"/>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9A1"/>
    <w:rsid w:val="00615E23"/>
    <w:rsid w:val="00616112"/>
    <w:rsid w:val="00616FAF"/>
    <w:rsid w:val="006177F8"/>
    <w:rsid w:val="00617913"/>
    <w:rsid w:val="00617D24"/>
    <w:rsid w:val="00617DE8"/>
    <w:rsid w:val="00617E45"/>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3298"/>
    <w:rsid w:val="006332D1"/>
    <w:rsid w:val="006335D8"/>
    <w:rsid w:val="00633A85"/>
    <w:rsid w:val="00633E73"/>
    <w:rsid w:val="00634400"/>
    <w:rsid w:val="00634989"/>
    <w:rsid w:val="006349EF"/>
    <w:rsid w:val="00634ACF"/>
    <w:rsid w:val="00635035"/>
    <w:rsid w:val="006353D8"/>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6C08"/>
    <w:rsid w:val="00646C1C"/>
    <w:rsid w:val="006473AA"/>
    <w:rsid w:val="006477CD"/>
    <w:rsid w:val="00647869"/>
    <w:rsid w:val="00647A9A"/>
    <w:rsid w:val="00647B71"/>
    <w:rsid w:val="00647C20"/>
    <w:rsid w:val="00647F3B"/>
    <w:rsid w:val="0065002E"/>
    <w:rsid w:val="00650139"/>
    <w:rsid w:val="006502B7"/>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24D"/>
    <w:rsid w:val="0065583F"/>
    <w:rsid w:val="00655B63"/>
    <w:rsid w:val="00656032"/>
    <w:rsid w:val="00656C84"/>
    <w:rsid w:val="006570C9"/>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3CE"/>
    <w:rsid w:val="0067446F"/>
    <w:rsid w:val="006746A4"/>
    <w:rsid w:val="00674CDD"/>
    <w:rsid w:val="006753DA"/>
    <w:rsid w:val="00675543"/>
    <w:rsid w:val="00675558"/>
    <w:rsid w:val="00675611"/>
    <w:rsid w:val="00675692"/>
    <w:rsid w:val="00675A60"/>
    <w:rsid w:val="00676607"/>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510"/>
    <w:rsid w:val="006A2266"/>
    <w:rsid w:val="006A23D4"/>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2BB5"/>
    <w:rsid w:val="006C2BEE"/>
    <w:rsid w:val="006C3AD8"/>
    <w:rsid w:val="006C42DB"/>
    <w:rsid w:val="006C4438"/>
    <w:rsid w:val="006C4516"/>
    <w:rsid w:val="006C455E"/>
    <w:rsid w:val="006C4C3E"/>
    <w:rsid w:val="006C5152"/>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1C37"/>
    <w:rsid w:val="006D214E"/>
    <w:rsid w:val="006D2182"/>
    <w:rsid w:val="006D2444"/>
    <w:rsid w:val="006D254B"/>
    <w:rsid w:val="006D2666"/>
    <w:rsid w:val="006D289B"/>
    <w:rsid w:val="006D344D"/>
    <w:rsid w:val="006D3BE1"/>
    <w:rsid w:val="006D4604"/>
    <w:rsid w:val="006D48FC"/>
    <w:rsid w:val="006D490D"/>
    <w:rsid w:val="006D4E8B"/>
    <w:rsid w:val="006D4E9C"/>
    <w:rsid w:val="006D522D"/>
    <w:rsid w:val="006D5854"/>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E5"/>
    <w:rsid w:val="006E24EC"/>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4"/>
    <w:rsid w:val="0071712C"/>
    <w:rsid w:val="0071744A"/>
    <w:rsid w:val="00717722"/>
    <w:rsid w:val="00717947"/>
    <w:rsid w:val="007200AC"/>
    <w:rsid w:val="007200E1"/>
    <w:rsid w:val="0072039D"/>
    <w:rsid w:val="0072060F"/>
    <w:rsid w:val="00721084"/>
    <w:rsid w:val="00721262"/>
    <w:rsid w:val="0072140B"/>
    <w:rsid w:val="0072174B"/>
    <w:rsid w:val="00721B53"/>
    <w:rsid w:val="00721D9B"/>
    <w:rsid w:val="00722121"/>
    <w:rsid w:val="007224B9"/>
    <w:rsid w:val="00722F66"/>
    <w:rsid w:val="00722F94"/>
    <w:rsid w:val="007230DC"/>
    <w:rsid w:val="0072322F"/>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47"/>
    <w:rsid w:val="00744EA0"/>
    <w:rsid w:val="00745280"/>
    <w:rsid w:val="00745F2B"/>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4E3"/>
    <w:rsid w:val="00763799"/>
    <w:rsid w:val="00763EC5"/>
    <w:rsid w:val="00764084"/>
    <w:rsid w:val="00764194"/>
    <w:rsid w:val="0076463F"/>
    <w:rsid w:val="00764953"/>
    <w:rsid w:val="00764CA4"/>
    <w:rsid w:val="00764DD8"/>
    <w:rsid w:val="00765351"/>
    <w:rsid w:val="00765CDE"/>
    <w:rsid w:val="00765ED3"/>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781E"/>
    <w:rsid w:val="007778A3"/>
    <w:rsid w:val="00777AE2"/>
    <w:rsid w:val="00777BA0"/>
    <w:rsid w:val="00777C62"/>
    <w:rsid w:val="00780146"/>
    <w:rsid w:val="007802AC"/>
    <w:rsid w:val="007803BD"/>
    <w:rsid w:val="00780CC3"/>
    <w:rsid w:val="00780F73"/>
    <w:rsid w:val="007811DC"/>
    <w:rsid w:val="007815CE"/>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62F"/>
    <w:rsid w:val="00792657"/>
    <w:rsid w:val="007937C2"/>
    <w:rsid w:val="00793A3B"/>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7A96"/>
    <w:rsid w:val="007A7E75"/>
    <w:rsid w:val="007A7EF5"/>
    <w:rsid w:val="007A7F6A"/>
    <w:rsid w:val="007B01FA"/>
    <w:rsid w:val="007B03AF"/>
    <w:rsid w:val="007B04E6"/>
    <w:rsid w:val="007B0F58"/>
    <w:rsid w:val="007B149E"/>
    <w:rsid w:val="007B1543"/>
    <w:rsid w:val="007B1AC0"/>
    <w:rsid w:val="007B1DA8"/>
    <w:rsid w:val="007B2019"/>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50E4"/>
    <w:rsid w:val="007C5FE6"/>
    <w:rsid w:val="007C61F7"/>
    <w:rsid w:val="007C68DA"/>
    <w:rsid w:val="007C6B2B"/>
    <w:rsid w:val="007C6D5B"/>
    <w:rsid w:val="007C6F91"/>
    <w:rsid w:val="007C6FA8"/>
    <w:rsid w:val="007C7CA1"/>
    <w:rsid w:val="007C7DD7"/>
    <w:rsid w:val="007D08E6"/>
    <w:rsid w:val="007D0E88"/>
    <w:rsid w:val="007D0F8C"/>
    <w:rsid w:val="007D229A"/>
    <w:rsid w:val="007D2B32"/>
    <w:rsid w:val="007D2E0D"/>
    <w:rsid w:val="007D2F44"/>
    <w:rsid w:val="007D2F4D"/>
    <w:rsid w:val="007D34C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44"/>
    <w:rsid w:val="007E36EE"/>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1006E"/>
    <w:rsid w:val="0081010B"/>
    <w:rsid w:val="008101FD"/>
    <w:rsid w:val="008106A8"/>
    <w:rsid w:val="00810A04"/>
    <w:rsid w:val="00810A1E"/>
    <w:rsid w:val="00810B5F"/>
    <w:rsid w:val="00810CDB"/>
    <w:rsid w:val="00810D8D"/>
    <w:rsid w:val="008112BB"/>
    <w:rsid w:val="00811835"/>
    <w:rsid w:val="00812090"/>
    <w:rsid w:val="008123A6"/>
    <w:rsid w:val="00812767"/>
    <w:rsid w:val="00812B1B"/>
    <w:rsid w:val="0081449A"/>
    <w:rsid w:val="00814565"/>
    <w:rsid w:val="00814A06"/>
    <w:rsid w:val="00814ED9"/>
    <w:rsid w:val="0081505C"/>
    <w:rsid w:val="008157E8"/>
    <w:rsid w:val="0081581D"/>
    <w:rsid w:val="00815985"/>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27A"/>
    <w:rsid w:val="008414B0"/>
    <w:rsid w:val="0084187D"/>
    <w:rsid w:val="008418C9"/>
    <w:rsid w:val="00841BE9"/>
    <w:rsid w:val="00841C9C"/>
    <w:rsid w:val="00841CD2"/>
    <w:rsid w:val="00842B77"/>
    <w:rsid w:val="0084309F"/>
    <w:rsid w:val="008436CC"/>
    <w:rsid w:val="00843BF5"/>
    <w:rsid w:val="00843D9F"/>
    <w:rsid w:val="00844085"/>
    <w:rsid w:val="00844DD0"/>
    <w:rsid w:val="00844F77"/>
    <w:rsid w:val="00845C12"/>
    <w:rsid w:val="00845D5B"/>
    <w:rsid w:val="008464BD"/>
    <w:rsid w:val="008469D9"/>
    <w:rsid w:val="00846DA3"/>
    <w:rsid w:val="00846DC0"/>
    <w:rsid w:val="00846F74"/>
    <w:rsid w:val="008474A7"/>
    <w:rsid w:val="00847541"/>
    <w:rsid w:val="008475BC"/>
    <w:rsid w:val="008476F6"/>
    <w:rsid w:val="00847D11"/>
    <w:rsid w:val="00847EF6"/>
    <w:rsid w:val="008504A6"/>
    <w:rsid w:val="008506B6"/>
    <w:rsid w:val="0085085F"/>
    <w:rsid w:val="008508BD"/>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39"/>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F6D"/>
    <w:rsid w:val="00884268"/>
    <w:rsid w:val="0088453B"/>
    <w:rsid w:val="00884B2C"/>
    <w:rsid w:val="00884B5E"/>
    <w:rsid w:val="0088527B"/>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A2C"/>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FC7"/>
    <w:rsid w:val="008C785E"/>
    <w:rsid w:val="008D000E"/>
    <w:rsid w:val="008D01B6"/>
    <w:rsid w:val="008D084E"/>
    <w:rsid w:val="008D0AFB"/>
    <w:rsid w:val="008D14F4"/>
    <w:rsid w:val="008D1511"/>
    <w:rsid w:val="008D1A81"/>
    <w:rsid w:val="008D210D"/>
    <w:rsid w:val="008D2E96"/>
    <w:rsid w:val="008D32DF"/>
    <w:rsid w:val="008D33A8"/>
    <w:rsid w:val="008D35E9"/>
    <w:rsid w:val="008D3724"/>
    <w:rsid w:val="008D38CA"/>
    <w:rsid w:val="008D3959"/>
    <w:rsid w:val="008D3966"/>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332"/>
    <w:rsid w:val="008E7D7C"/>
    <w:rsid w:val="008F0017"/>
    <w:rsid w:val="008F04E7"/>
    <w:rsid w:val="008F0639"/>
    <w:rsid w:val="008F0A38"/>
    <w:rsid w:val="008F0BF5"/>
    <w:rsid w:val="008F0E0A"/>
    <w:rsid w:val="008F0F84"/>
    <w:rsid w:val="008F1014"/>
    <w:rsid w:val="008F11C9"/>
    <w:rsid w:val="008F18C2"/>
    <w:rsid w:val="008F23D8"/>
    <w:rsid w:val="008F2C03"/>
    <w:rsid w:val="008F2FD5"/>
    <w:rsid w:val="008F37E5"/>
    <w:rsid w:val="008F44FC"/>
    <w:rsid w:val="008F48C2"/>
    <w:rsid w:val="008F4A18"/>
    <w:rsid w:val="008F4BF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802"/>
    <w:rsid w:val="009044A6"/>
    <w:rsid w:val="00904587"/>
    <w:rsid w:val="00904735"/>
    <w:rsid w:val="00904D38"/>
    <w:rsid w:val="009050A2"/>
    <w:rsid w:val="0090531A"/>
    <w:rsid w:val="00905591"/>
    <w:rsid w:val="00905779"/>
    <w:rsid w:val="00905F19"/>
    <w:rsid w:val="009062A4"/>
    <w:rsid w:val="009065D4"/>
    <w:rsid w:val="0090696D"/>
    <w:rsid w:val="00906CD6"/>
    <w:rsid w:val="00906E4D"/>
    <w:rsid w:val="00906F31"/>
    <w:rsid w:val="009075EF"/>
    <w:rsid w:val="00907882"/>
    <w:rsid w:val="009078B3"/>
    <w:rsid w:val="00907A05"/>
    <w:rsid w:val="00907A77"/>
    <w:rsid w:val="00907E00"/>
    <w:rsid w:val="0091088D"/>
    <w:rsid w:val="00910FC9"/>
    <w:rsid w:val="00911472"/>
    <w:rsid w:val="009115B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1668"/>
    <w:rsid w:val="009217BB"/>
    <w:rsid w:val="0092180D"/>
    <w:rsid w:val="00921FBE"/>
    <w:rsid w:val="00921FCE"/>
    <w:rsid w:val="0092277E"/>
    <w:rsid w:val="009228E6"/>
    <w:rsid w:val="00922C06"/>
    <w:rsid w:val="009232B7"/>
    <w:rsid w:val="009232C9"/>
    <w:rsid w:val="0092344E"/>
    <w:rsid w:val="009235F1"/>
    <w:rsid w:val="00923608"/>
    <w:rsid w:val="0092373C"/>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62B"/>
    <w:rsid w:val="009308FA"/>
    <w:rsid w:val="0093094D"/>
    <w:rsid w:val="009309B7"/>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C80"/>
    <w:rsid w:val="00943197"/>
    <w:rsid w:val="009435F2"/>
    <w:rsid w:val="00943C23"/>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531"/>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608A"/>
    <w:rsid w:val="0096621C"/>
    <w:rsid w:val="0096625D"/>
    <w:rsid w:val="00966904"/>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2DF"/>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96F"/>
    <w:rsid w:val="00991D15"/>
    <w:rsid w:val="0099254D"/>
    <w:rsid w:val="00992B98"/>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608"/>
    <w:rsid w:val="009A0C6F"/>
    <w:rsid w:val="009A1035"/>
    <w:rsid w:val="009A14EF"/>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AC6"/>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CDD"/>
    <w:rsid w:val="009E3D2F"/>
    <w:rsid w:val="009E4B16"/>
    <w:rsid w:val="009E55DA"/>
    <w:rsid w:val="009E563F"/>
    <w:rsid w:val="009E56EE"/>
    <w:rsid w:val="009E5C60"/>
    <w:rsid w:val="009E5F05"/>
    <w:rsid w:val="009E64DB"/>
    <w:rsid w:val="009E6794"/>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62E"/>
    <w:rsid w:val="00A03882"/>
    <w:rsid w:val="00A03A22"/>
    <w:rsid w:val="00A044E5"/>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4CB"/>
    <w:rsid w:val="00A14813"/>
    <w:rsid w:val="00A1566A"/>
    <w:rsid w:val="00A1601C"/>
    <w:rsid w:val="00A16471"/>
    <w:rsid w:val="00A165BF"/>
    <w:rsid w:val="00A172E8"/>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95F"/>
    <w:rsid w:val="00A309C6"/>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AD7"/>
    <w:rsid w:val="00A5237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D97"/>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B39"/>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B56"/>
    <w:rsid w:val="00A73D0D"/>
    <w:rsid w:val="00A74A92"/>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00D"/>
    <w:rsid w:val="00AA2111"/>
    <w:rsid w:val="00AA26E3"/>
    <w:rsid w:val="00AA2AC8"/>
    <w:rsid w:val="00AA31EE"/>
    <w:rsid w:val="00AA3842"/>
    <w:rsid w:val="00AA3DB7"/>
    <w:rsid w:val="00AA40AB"/>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025"/>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133"/>
    <w:rsid w:val="00AB56D4"/>
    <w:rsid w:val="00AB58E6"/>
    <w:rsid w:val="00AB5ADF"/>
    <w:rsid w:val="00AB5DFE"/>
    <w:rsid w:val="00AB5E57"/>
    <w:rsid w:val="00AB665D"/>
    <w:rsid w:val="00AB721B"/>
    <w:rsid w:val="00AB725F"/>
    <w:rsid w:val="00AB7328"/>
    <w:rsid w:val="00AB758C"/>
    <w:rsid w:val="00AB7601"/>
    <w:rsid w:val="00AB7FCB"/>
    <w:rsid w:val="00AC006D"/>
    <w:rsid w:val="00AC0095"/>
    <w:rsid w:val="00AC068F"/>
    <w:rsid w:val="00AC0705"/>
    <w:rsid w:val="00AC0F3F"/>
    <w:rsid w:val="00AC109B"/>
    <w:rsid w:val="00AC12BC"/>
    <w:rsid w:val="00AC22FA"/>
    <w:rsid w:val="00AC268E"/>
    <w:rsid w:val="00AC2EC3"/>
    <w:rsid w:val="00AC32FC"/>
    <w:rsid w:val="00AC34EA"/>
    <w:rsid w:val="00AC3E0A"/>
    <w:rsid w:val="00AC430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55F"/>
    <w:rsid w:val="00AD269B"/>
    <w:rsid w:val="00AD2852"/>
    <w:rsid w:val="00AD3059"/>
    <w:rsid w:val="00AD30B9"/>
    <w:rsid w:val="00AD31A3"/>
    <w:rsid w:val="00AD38AF"/>
    <w:rsid w:val="00AD3976"/>
    <w:rsid w:val="00AD42D9"/>
    <w:rsid w:val="00AD448B"/>
    <w:rsid w:val="00AD49DB"/>
    <w:rsid w:val="00AD4D2A"/>
    <w:rsid w:val="00AD4E90"/>
    <w:rsid w:val="00AD542F"/>
    <w:rsid w:val="00AD5767"/>
    <w:rsid w:val="00AD5854"/>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E2D"/>
    <w:rsid w:val="00AE57A7"/>
    <w:rsid w:val="00AE5998"/>
    <w:rsid w:val="00AE59EC"/>
    <w:rsid w:val="00AE5FD8"/>
    <w:rsid w:val="00AE6183"/>
    <w:rsid w:val="00AE67B3"/>
    <w:rsid w:val="00AE69BF"/>
    <w:rsid w:val="00AE6DB5"/>
    <w:rsid w:val="00AE7059"/>
    <w:rsid w:val="00AE7864"/>
    <w:rsid w:val="00AE7949"/>
    <w:rsid w:val="00AE7A88"/>
    <w:rsid w:val="00AF01D1"/>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103C"/>
    <w:rsid w:val="00B0109B"/>
    <w:rsid w:val="00B019DC"/>
    <w:rsid w:val="00B01DCC"/>
    <w:rsid w:val="00B01F39"/>
    <w:rsid w:val="00B021DB"/>
    <w:rsid w:val="00B026C1"/>
    <w:rsid w:val="00B02827"/>
    <w:rsid w:val="00B02B9C"/>
    <w:rsid w:val="00B034FE"/>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DA"/>
    <w:rsid w:val="00B07050"/>
    <w:rsid w:val="00B07113"/>
    <w:rsid w:val="00B07149"/>
    <w:rsid w:val="00B07704"/>
    <w:rsid w:val="00B07EFB"/>
    <w:rsid w:val="00B10558"/>
    <w:rsid w:val="00B1109C"/>
    <w:rsid w:val="00B11500"/>
    <w:rsid w:val="00B11EE8"/>
    <w:rsid w:val="00B1236F"/>
    <w:rsid w:val="00B126FC"/>
    <w:rsid w:val="00B12FCC"/>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81F"/>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A38"/>
    <w:rsid w:val="00B46CBC"/>
    <w:rsid w:val="00B47235"/>
    <w:rsid w:val="00B505EB"/>
    <w:rsid w:val="00B50B58"/>
    <w:rsid w:val="00B50EB7"/>
    <w:rsid w:val="00B511CE"/>
    <w:rsid w:val="00B51542"/>
    <w:rsid w:val="00B51D1D"/>
    <w:rsid w:val="00B5262A"/>
    <w:rsid w:val="00B5277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522F"/>
    <w:rsid w:val="00B7537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8F4"/>
    <w:rsid w:val="00B81934"/>
    <w:rsid w:val="00B81B9A"/>
    <w:rsid w:val="00B81BC9"/>
    <w:rsid w:val="00B81D54"/>
    <w:rsid w:val="00B81E5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8C"/>
    <w:rsid w:val="00B94E17"/>
    <w:rsid w:val="00B95395"/>
    <w:rsid w:val="00B953D2"/>
    <w:rsid w:val="00B95618"/>
    <w:rsid w:val="00B956F8"/>
    <w:rsid w:val="00B957FE"/>
    <w:rsid w:val="00B9583C"/>
    <w:rsid w:val="00B95B6A"/>
    <w:rsid w:val="00B95C9F"/>
    <w:rsid w:val="00B95F02"/>
    <w:rsid w:val="00B96813"/>
    <w:rsid w:val="00B968A2"/>
    <w:rsid w:val="00B96BEF"/>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141"/>
    <w:rsid w:val="00BB1548"/>
    <w:rsid w:val="00BB1C0C"/>
    <w:rsid w:val="00BB1CE7"/>
    <w:rsid w:val="00BB1E73"/>
    <w:rsid w:val="00BB23F9"/>
    <w:rsid w:val="00BB2470"/>
    <w:rsid w:val="00BB2680"/>
    <w:rsid w:val="00BB2899"/>
    <w:rsid w:val="00BB2FD3"/>
    <w:rsid w:val="00BB2FDF"/>
    <w:rsid w:val="00BB2FFF"/>
    <w:rsid w:val="00BB335C"/>
    <w:rsid w:val="00BB3A0F"/>
    <w:rsid w:val="00BB4D92"/>
    <w:rsid w:val="00BB4FE3"/>
    <w:rsid w:val="00BB51DE"/>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2FB"/>
    <w:rsid w:val="00BC1A96"/>
    <w:rsid w:val="00BC1C3C"/>
    <w:rsid w:val="00BC1D12"/>
    <w:rsid w:val="00BC228A"/>
    <w:rsid w:val="00BC2C70"/>
    <w:rsid w:val="00BC307F"/>
    <w:rsid w:val="00BC3159"/>
    <w:rsid w:val="00BC3257"/>
    <w:rsid w:val="00BC398E"/>
    <w:rsid w:val="00BC39DB"/>
    <w:rsid w:val="00BC3A32"/>
    <w:rsid w:val="00BC4020"/>
    <w:rsid w:val="00BC410E"/>
    <w:rsid w:val="00BC46EF"/>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2A6"/>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36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7FD"/>
    <w:rsid w:val="00C308DB"/>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2B"/>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55FC"/>
    <w:rsid w:val="00C563F5"/>
    <w:rsid w:val="00C566AF"/>
    <w:rsid w:val="00C56D58"/>
    <w:rsid w:val="00C570F7"/>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357"/>
    <w:rsid w:val="00C67697"/>
    <w:rsid w:val="00C677C2"/>
    <w:rsid w:val="00C67822"/>
    <w:rsid w:val="00C6785D"/>
    <w:rsid w:val="00C67EAB"/>
    <w:rsid w:val="00C70342"/>
    <w:rsid w:val="00C70584"/>
    <w:rsid w:val="00C70DFF"/>
    <w:rsid w:val="00C719DD"/>
    <w:rsid w:val="00C71F93"/>
    <w:rsid w:val="00C723DC"/>
    <w:rsid w:val="00C729AA"/>
    <w:rsid w:val="00C72A52"/>
    <w:rsid w:val="00C72F91"/>
    <w:rsid w:val="00C7324F"/>
    <w:rsid w:val="00C735D1"/>
    <w:rsid w:val="00C7364D"/>
    <w:rsid w:val="00C74A5A"/>
    <w:rsid w:val="00C74B26"/>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CE5"/>
    <w:rsid w:val="00C83214"/>
    <w:rsid w:val="00C832DC"/>
    <w:rsid w:val="00C834A8"/>
    <w:rsid w:val="00C8377F"/>
    <w:rsid w:val="00C83874"/>
    <w:rsid w:val="00C83968"/>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5C"/>
    <w:rsid w:val="00C93A7C"/>
    <w:rsid w:val="00C94235"/>
    <w:rsid w:val="00C944FA"/>
    <w:rsid w:val="00C94509"/>
    <w:rsid w:val="00C948EA"/>
    <w:rsid w:val="00C951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7CC"/>
    <w:rsid w:val="00CA49DA"/>
    <w:rsid w:val="00CA4AD2"/>
    <w:rsid w:val="00CA4D83"/>
    <w:rsid w:val="00CA4DA7"/>
    <w:rsid w:val="00CA505A"/>
    <w:rsid w:val="00CA5449"/>
    <w:rsid w:val="00CA5479"/>
    <w:rsid w:val="00CA59DD"/>
    <w:rsid w:val="00CA6FA3"/>
    <w:rsid w:val="00CA6FAC"/>
    <w:rsid w:val="00CA711A"/>
    <w:rsid w:val="00CA738A"/>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F43"/>
    <w:rsid w:val="00D15F58"/>
    <w:rsid w:val="00D16014"/>
    <w:rsid w:val="00D16542"/>
    <w:rsid w:val="00D1699D"/>
    <w:rsid w:val="00D16A87"/>
    <w:rsid w:val="00D16D3A"/>
    <w:rsid w:val="00D16E87"/>
    <w:rsid w:val="00D17953"/>
    <w:rsid w:val="00D17AD0"/>
    <w:rsid w:val="00D17AF2"/>
    <w:rsid w:val="00D17EBA"/>
    <w:rsid w:val="00D20004"/>
    <w:rsid w:val="00D20243"/>
    <w:rsid w:val="00D2084D"/>
    <w:rsid w:val="00D20B8B"/>
    <w:rsid w:val="00D20D28"/>
    <w:rsid w:val="00D20E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4EB0"/>
    <w:rsid w:val="00D751FB"/>
    <w:rsid w:val="00D754D6"/>
    <w:rsid w:val="00D755EB"/>
    <w:rsid w:val="00D75736"/>
    <w:rsid w:val="00D761AA"/>
    <w:rsid w:val="00D76C5E"/>
    <w:rsid w:val="00D76D18"/>
    <w:rsid w:val="00D76DF0"/>
    <w:rsid w:val="00D76ED6"/>
    <w:rsid w:val="00D76FAE"/>
    <w:rsid w:val="00D77372"/>
    <w:rsid w:val="00D777D7"/>
    <w:rsid w:val="00D77885"/>
    <w:rsid w:val="00D77A2C"/>
    <w:rsid w:val="00D77DCE"/>
    <w:rsid w:val="00D80854"/>
    <w:rsid w:val="00D80AB8"/>
    <w:rsid w:val="00D80B5F"/>
    <w:rsid w:val="00D81792"/>
    <w:rsid w:val="00D819B1"/>
    <w:rsid w:val="00D82494"/>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D4E"/>
    <w:rsid w:val="00DB6F41"/>
    <w:rsid w:val="00DB701B"/>
    <w:rsid w:val="00DB73F6"/>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FD6"/>
    <w:rsid w:val="00DE4451"/>
    <w:rsid w:val="00DE48A6"/>
    <w:rsid w:val="00DE4C02"/>
    <w:rsid w:val="00DE52E3"/>
    <w:rsid w:val="00DE5343"/>
    <w:rsid w:val="00DE68E1"/>
    <w:rsid w:val="00DE6A3B"/>
    <w:rsid w:val="00DE6CBC"/>
    <w:rsid w:val="00DE70EA"/>
    <w:rsid w:val="00DE7C00"/>
    <w:rsid w:val="00DF03E9"/>
    <w:rsid w:val="00DF03ED"/>
    <w:rsid w:val="00DF04EE"/>
    <w:rsid w:val="00DF0BF4"/>
    <w:rsid w:val="00DF0C51"/>
    <w:rsid w:val="00DF179D"/>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55C"/>
    <w:rsid w:val="00E075C8"/>
    <w:rsid w:val="00E07877"/>
    <w:rsid w:val="00E07C85"/>
    <w:rsid w:val="00E07DBF"/>
    <w:rsid w:val="00E07EA3"/>
    <w:rsid w:val="00E07F4D"/>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84D"/>
    <w:rsid w:val="00E64BA2"/>
    <w:rsid w:val="00E64BEA"/>
    <w:rsid w:val="00E64C8C"/>
    <w:rsid w:val="00E64C99"/>
    <w:rsid w:val="00E64CD3"/>
    <w:rsid w:val="00E652E2"/>
    <w:rsid w:val="00E65512"/>
    <w:rsid w:val="00E65523"/>
    <w:rsid w:val="00E659A0"/>
    <w:rsid w:val="00E65DEE"/>
    <w:rsid w:val="00E6646D"/>
    <w:rsid w:val="00E668B8"/>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AF3"/>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2C08"/>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11B"/>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641"/>
    <w:rsid w:val="00EC100B"/>
    <w:rsid w:val="00EC12A2"/>
    <w:rsid w:val="00EC1837"/>
    <w:rsid w:val="00EC2D80"/>
    <w:rsid w:val="00EC2E2D"/>
    <w:rsid w:val="00EC34C3"/>
    <w:rsid w:val="00EC3B64"/>
    <w:rsid w:val="00EC462B"/>
    <w:rsid w:val="00EC4723"/>
    <w:rsid w:val="00EC4830"/>
    <w:rsid w:val="00EC4CE2"/>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D5D"/>
    <w:rsid w:val="00ED1596"/>
    <w:rsid w:val="00ED162F"/>
    <w:rsid w:val="00ED1A46"/>
    <w:rsid w:val="00ED2E52"/>
    <w:rsid w:val="00ED2EEE"/>
    <w:rsid w:val="00ED2F7B"/>
    <w:rsid w:val="00ED3024"/>
    <w:rsid w:val="00ED3E70"/>
    <w:rsid w:val="00ED3F7B"/>
    <w:rsid w:val="00ED445A"/>
    <w:rsid w:val="00ED46A8"/>
    <w:rsid w:val="00ED482B"/>
    <w:rsid w:val="00ED57AA"/>
    <w:rsid w:val="00ED57D7"/>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BAE"/>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80E"/>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C41"/>
    <w:rsid w:val="00F14E52"/>
    <w:rsid w:val="00F14F0C"/>
    <w:rsid w:val="00F155CE"/>
    <w:rsid w:val="00F15645"/>
    <w:rsid w:val="00F16059"/>
    <w:rsid w:val="00F16A9F"/>
    <w:rsid w:val="00F17883"/>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4F31"/>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6DB"/>
    <w:rsid w:val="00F44D95"/>
    <w:rsid w:val="00F44EC5"/>
    <w:rsid w:val="00F44EFB"/>
    <w:rsid w:val="00F45F46"/>
    <w:rsid w:val="00F45F9C"/>
    <w:rsid w:val="00F47498"/>
    <w:rsid w:val="00F5036E"/>
    <w:rsid w:val="00F505D9"/>
    <w:rsid w:val="00F512B2"/>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FD8"/>
    <w:rsid w:val="00F62267"/>
    <w:rsid w:val="00F62780"/>
    <w:rsid w:val="00F62DBF"/>
    <w:rsid w:val="00F63247"/>
    <w:rsid w:val="00F6336D"/>
    <w:rsid w:val="00F637C8"/>
    <w:rsid w:val="00F641FC"/>
    <w:rsid w:val="00F647F7"/>
    <w:rsid w:val="00F64EB0"/>
    <w:rsid w:val="00F65742"/>
    <w:rsid w:val="00F6583C"/>
    <w:rsid w:val="00F6589A"/>
    <w:rsid w:val="00F6605D"/>
    <w:rsid w:val="00F662F6"/>
    <w:rsid w:val="00F6754E"/>
    <w:rsid w:val="00F6783E"/>
    <w:rsid w:val="00F67D5C"/>
    <w:rsid w:val="00F7033F"/>
    <w:rsid w:val="00F7099A"/>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A52"/>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32"/>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908"/>
    <w:rsid w:val="00F97B43"/>
    <w:rsid w:val="00F97E78"/>
    <w:rsid w:val="00FA07F8"/>
    <w:rsid w:val="00FA081B"/>
    <w:rsid w:val="00FA105C"/>
    <w:rsid w:val="00FA1168"/>
    <w:rsid w:val="00FA12D1"/>
    <w:rsid w:val="00FA144F"/>
    <w:rsid w:val="00FA1475"/>
    <w:rsid w:val="00FA148A"/>
    <w:rsid w:val="00FA1D36"/>
    <w:rsid w:val="00FA2326"/>
    <w:rsid w:val="00FA27C8"/>
    <w:rsid w:val="00FA2B72"/>
    <w:rsid w:val="00FA2E67"/>
    <w:rsid w:val="00FA32BB"/>
    <w:rsid w:val="00FA33F1"/>
    <w:rsid w:val="00FA341E"/>
    <w:rsid w:val="00FA3630"/>
    <w:rsid w:val="00FA3B4B"/>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B5"/>
    <w:rsid w:val="00FB2F89"/>
    <w:rsid w:val="00FB33DC"/>
    <w:rsid w:val="00FB3B2B"/>
    <w:rsid w:val="00FB4338"/>
    <w:rsid w:val="00FB477E"/>
    <w:rsid w:val="00FB4C9C"/>
    <w:rsid w:val="00FB4E66"/>
    <w:rsid w:val="00FB5D6D"/>
    <w:rsid w:val="00FB6165"/>
    <w:rsid w:val="00FB61F8"/>
    <w:rsid w:val="00FB62B4"/>
    <w:rsid w:val="00FB64D6"/>
    <w:rsid w:val="00FB7BB2"/>
    <w:rsid w:val="00FB7F75"/>
    <w:rsid w:val="00FC0077"/>
    <w:rsid w:val="00FC0150"/>
    <w:rsid w:val="00FC03AB"/>
    <w:rsid w:val="00FC08E6"/>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705A"/>
    <w:rsid w:val="00FC70B2"/>
    <w:rsid w:val="00FC734A"/>
    <w:rsid w:val="00FC7528"/>
    <w:rsid w:val="00FC7B7B"/>
    <w:rsid w:val="00FD0572"/>
    <w:rsid w:val="00FD14DC"/>
    <w:rsid w:val="00FD17FA"/>
    <w:rsid w:val="00FD1A97"/>
    <w:rsid w:val="00FD20FD"/>
    <w:rsid w:val="00FD2D7B"/>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DE4"/>
    <w:rsid w:val="00FE1EAB"/>
    <w:rsid w:val="00FE2302"/>
    <w:rsid w:val="00FE2AC8"/>
    <w:rsid w:val="00FE2B2C"/>
    <w:rsid w:val="00FE3465"/>
    <w:rsid w:val="00FE3D62"/>
    <w:rsid w:val="00FE3E00"/>
    <w:rsid w:val="00FE45D0"/>
    <w:rsid w:val="00FE4B1A"/>
    <w:rsid w:val="00FE4FC2"/>
    <w:rsid w:val="00FE5205"/>
    <w:rsid w:val="00FE5953"/>
    <w:rsid w:val="00FE5F34"/>
    <w:rsid w:val="00FE6031"/>
    <w:rsid w:val="00FE67CF"/>
    <w:rsid w:val="00FE6D20"/>
    <w:rsid w:val="00FE6FB9"/>
    <w:rsid w:val="00FE70BE"/>
    <w:rsid w:val="00FE7390"/>
    <w:rsid w:val="00FE7549"/>
    <w:rsid w:val="00FE7BCC"/>
    <w:rsid w:val="00FE7C2F"/>
    <w:rsid w:val="00FE7E5D"/>
    <w:rsid w:val="00FF04F3"/>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31C5B2"/>
  <w15:docId w15:val="{F8DA63FB-C5A3-4C6A-95E1-F592CA9B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545F"/>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3"/>
    <w:rsid w:val="00722F66"/>
    <w:rPr>
      <w:sz w:val="20"/>
      <w:szCs w:val="20"/>
    </w:rPr>
  </w:style>
  <w:style w:type="character" w:customStyle="1" w:styleId="Char3">
    <w:name w:val="批注文字 Char"/>
    <w:basedOn w:val="a0"/>
    <w:link w:val="af1"/>
    <w:rsid w:val="00722F66"/>
    <w:rPr>
      <w:lang w:eastAsia="en-US"/>
    </w:rPr>
  </w:style>
  <w:style w:type="paragraph" w:styleId="af2">
    <w:name w:val="annotation subject"/>
    <w:basedOn w:val="af1"/>
    <w:next w:val="af1"/>
    <w:link w:val="Char4"/>
    <w:rsid w:val="00722F66"/>
    <w:rPr>
      <w:b/>
      <w:bCs/>
    </w:rPr>
  </w:style>
  <w:style w:type="character" w:customStyle="1" w:styleId="Char4">
    <w:name w:val="批注主题 Char"/>
    <w:basedOn w:val="Char3"/>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5"/>
    <w:rsid w:val="00C35365"/>
    <w:rPr>
      <w:rFonts w:ascii="宋体"/>
      <w:sz w:val="18"/>
      <w:szCs w:val="18"/>
    </w:rPr>
  </w:style>
  <w:style w:type="character" w:customStyle="1" w:styleId="Char5">
    <w:name w:val="文档结构图 Char"/>
    <w:basedOn w:val="a0"/>
    <w:link w:val="af3"/>
    <w:rsid w:val="00C35365"/>
    <w:rPr>
      <w:rFonts w:ascii="宋体"/>
      <w:sz w:val="18"/>
      <w:szCs w:val="18"/>
      <w:lang w:eastAsia="en-US"/>
    </w:rPr>
  </w:style>
  <w:style w:type="paragraph" w:styleId="af4">
    <w:name w:val="Body Text Indent"/>
    <w:basedOn w:val="a"/>
    <w:link w:val="Char6"/>
    <w:rsid w:val="00F44EFB"/>
    <w:pPr>
      <w:ind w:leftChars="200" w:left="420"/>
    </w:pPr>
  </w:style>
  <w:style w:type="character" w:customStyle="1" w:styleId="Char6">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6"/>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034115359">
          <w:marLeft w:val="547"/>
          <w:marRight w:val="0"/>
          <w:marTop w:val="130"/>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94343508">
          <w:marLeft w:val="1800"/>
          <w:marRight w:val="0"/>
          <w:marTop w:val="96"/>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2087535908">
          <w:marLeft w:val="547"/>
          <w:marRight w:val="0"/>
          <w:marTop w:val="10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54075187">
          <w:marLeft w:val="1166"/>
          <w:marRight w:val="0"/>
          <w:marTop w:val="9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7D7E5-6444-4FFB-8262-E1D410F9A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1130</TotalTime>
  <Pages>8</Pages>
  <Words>1473</Words>
  <Characters>8399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Su Huang (黄甦)</cp:lastModifiedBy>
  <cp:revision>118</cp:revision>
  <cp:lastPrinted>2015-03-27T14:25:00Z</cp:lastPrinted>
  <dcterms:created xsi:type="dcterms:W3CDTF">2016-05-13T07:21:00Z</dcterms:created>
  <dcterms:modified xsi:type="dcterms:W3CDTF">2016-08-11T03:08:00Z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